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C1" w:rsidRDefault="00B42EC1" w:rsidP="00B42EC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DCC91A" wp14:editId="091BAF9C">
            <wp:extent cx="638175" cy="800100"/>
            <wp:effectExtent l="19050" t="0" r="9525" b="0"/>
            <wp:docPr id="24" name="Рисунок 24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EC1" w:rsidRDefault="00B42EC1" w:rsidP="00B42EC1">
      <w:pPr>
        <w:jc w:val="center"/>
        <w:rPr>
          <w:b/>
          <w:sz w:val="32"/>
          <w:szCs w:val="32"/>
        </w:rPr>
      </w:pPr>
    </w:p>
    <w:p w:rsidR="00B42EC1" w:rsidRDefault="00B42EC1" w:rsidP="00B42E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42EC1" w:rsidRDefault="00B42EC1" w:rsidP="00B42EC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B42EC1" w:rsidRDefault="00B42EC1" w:rsidP="00B42EC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B42EC1" w:rsidRDefault="00B42EC1" w:rsidP="00B42EC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B42EC1" w:rsidRDefault="00B42EC1" w:rsidP="00B42EC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B42EC1" w:rsidRDefault="00B42EC1" w:rsidP="00B42EC1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B42EC1" w:rsidRPr="00132BE9" w:rsidTr="00981934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42EC1" w:rsidRDefault="00B42EC1" w:rsidP="00981934">
            <w:pPr>
              <w:jc w:val="center"/>
            </w:pPr>
          </w:p>
        </w:tc>
      </w:tr>
      <w:tr w:rsidR="00B42EC1" w:rsidRPr="00132BE9" w:rsidTr="0098193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B42EC1" w:rsidRDefault="00B42EC1" w:rsidP="00981934">
            <w:r>
              <w:t>«_____</w:t>
            </w:r>
            <w:r w:rsidR="00C26264">
              <w:t>07___»__</w:t>
            </w:r>
            <w:bookmarkStart w:id="0" w:name="_GoBack"/>
            <w:bookmarkEnd w:id="0"/>
            <w:r w:rsidR="00C26264">
              <w:t>05</w:t>
            </w:r>
            <w:r>
              <w:t>__2018 г. №____</w:t>
            </w:r>
            <w:r w:rsidR="00C26264">
              <w:t>183</w:t>
            </w:r>
            <w:r>
              <w:t>______</w:t>
            </w:r>
          </w:p>
          <w:p w:rsidR="00B42EC1" w:rsidRDefault="00B42EC1" w:rsidP="00981934">
            <w:pPr>
              <w:jc w:val="center"/>
            </w:pPr>
            <w:r>
              <w:t>г. Карталы</w:t>
            </w:r>
          </w:p>
        </w:tc>
      </w:tr>
      <w:tr w:rsidR="00B42EC1" w:rsidRPr="00CF7F3A" w:rsidTr="0098193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B42EC1" w:rsidRDefault="00B42EC1" w:rsidP="00981934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О внесении изменений в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постановление администрации</w:t>
      </w:r>
    </w:p>
    <w:p w:rsidR="00B42EC1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Карталинского городского поселения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30.11.2017 г. </w:t>
      </w:r>
      <w:r w:rsidRPr="003327C7">
        <w:rPr>
          <w:sz w:val="28"/>
          <w:szCs w:val="28"/>
        </w:rPr>
        <w:t>№</w:t>
      </w:r>
      <w:r>
        <w:rPr>
          <w:sz w:val="28"/>
          <w:szCs w:val="28"/>
        </w:rPr>
        <w:t xml:space="preserve"> 701/1</w:t>
      </w:r>
    </w:p>
    <w:p w:rsidR="00B42EC1" w:rsidRPr="003327C7" w:rsidRDefault="00B42EC1" w:rsidP="00B42EC1">
      <w:pPr>
        <w:jc w:val="both"/>
        <w:rPr>
          <w:sz w:val="28"/>
          <w:szCs w:val="28"/>
        </w:rPr>
      </w:pPr>
    </w:p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В  соответствии  с  Федеральным законом  от 06.10.2003 года   № 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Pr="003327C7">
        <w:rPr>
          <w:sz w:val="28"/>
          <w:szCs w:val="28"/>
        </w:rPr>
        <w:cr/>
        <w:t xml:space="preserve"> администрация Карталинского городского поселения ПОСТАНОВЛЯЕТ: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1. Внести в постановление администрации Карталинского городского поселения от           № «Об утверждении муниципальной  программы  «Формирование современной городской среды Карталинского  городского поселения на 2018 - 2022 годы» следующие изменения:</w:t>
      </w:r>
    </w:p>
    <w:p w:rsidR="00B42EC1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1) раздел 9 паспорта программы читать в новой редакции: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7436"/>
      </w:tblGrid>
      <w:tr w:rsidR="00B42EC1" w:rsidRPr="003327C7" w:rsidTr="00981934">
        <w:tc>
          <w:tcPr>
            <w:tcW w:w="2487" w:type="dxa"/>
          </w:tcPr>
          <w:p w:rsidR="00B42EC1" w:rsidRPr="003327C7" w:rsidRDefault="00B42EC1" w:rsidP="00981934">
            <w:pPr>
              <w:rPr>
                <w:sz w:val="28"/>
                <w:szCs w:val="28"/>
              </w:rPr>
            </w:pPr>
            <w:r w:rsidRPr="003327C7">
              <w:rPr>
                <w:color w:val="000000"/>
                <w:sz w:val="28"/>
                <w:szCs w:val="28"/>
              </w:rPr>
              <w:t>Объёмы и источники финансирования муниципальной программы</w:t>
            </w:r>
          </w:p>
        </w:tc>
        <w:tc>
          <w:tcPr>
            <w:tcW w:w="7436" w:type="dxa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бюджета района. Общий объём финансирования Программы на 2018 – 2022 гг. составляет 45</w:t>
            </w:r>
            <w:r>
              <w:rPr>
                <w:sz w:val="28"/>
                <w:szCs w:val="28"/>
              </w:rPr>
              <w:t> </w:t>
            </w:r>
            <w:r w:rsidRPr="003327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03,9230 </w:t>
            </w:r>
            <w:r w:rsidRPr="003327C7">
              <w:rPr>
                <w:sz w:val="28"/>
                <w:szCs w:val="28"/>
              </w:rPr>
              <w:t xml:space="preserve">тыс. руб., из них: федеральный бюджет – </w:t>
            </w:r>
            <w:r>
              <w:rPr>
                <w:sz w:val="28"/>
                <w:szCs w:val="28"/>
              </w:rPr>
              <w:t>36 938,2115</w:t>
            </w:r>
            <w:r w:rsidRPr="003327C7">
              <w:rPr>
                <w:sz w:val="28"/>
                <w:szCs w:val="28"/>
              </w:rPr>
              <w:t xml:space="preserve"> тыс. руб., областной бюджет –</w:t>
            </w:r>
            <w:r>
              <w:rPr>
                <w:sz w:val="28"/>
                <w:szCs w:val="28"/>
              </w:rPr>
              <w:t xml:space="preserve"> 8 664,7554</w:t>
            </w:r>
            <w:r w:rsidRPr="003327C7">
              <w:rPr>
                <w:sz w:val="28"/>
                <w:szCs w:val="28"/>
              </w:rPr>
              <w:t xml:space="preserve"> тыс. руб. местный бюджет – </w:t>
            </w:r>
            <w:r>
              <w:rPr>
                <w:sz w:val="28"/>
                <w:szCs w:val="28"/>
              </w:rPr>
              <w:t>100,9561</w:t>
            </w:r>
            <w:r w:rsidRPr="003327C7">
              <w:rPr>
                <w:sz w:val="28"/>
                <w:szCs w:val="28"/>
              </w:rPr>
              <w:t xml:space="preserve"> тыс. руб.в т.ч. по годам: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2018 г. –</w:t>
            </w:r>
            <w:r>
              <w:rPr>
                <w:rFonts w:eastAsia="Calibri"/>
                <w:color w:val="000000"/>
                <w:sz w:val="28"/>
                <w:szCs w:val="28"/>
              </w:rPr>
              <w:t>9 405,1440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7 536,3107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lastRenderedPageBreak/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>1 767,8772</w:t>
            </w:r>
            <w:r>
              <w:rPr>
                <w:sz w:val="28"/>
                <w:szCs w:val="28"/>
              </w:rPr>
              <w:t xml:space="preserve"> тыс.</w:t>
            </w:r>
            <w:r w:rsidRPr="00332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3327C7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  <w:r w:rsidRPr="003327C7">
              <w:rPr>
                <w:sz w:val="28"/>
                <w:szCs w:val="28"/>
              </w:rPr>
              <w:t xml:space="preserve"> - областной бюджет,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100,9561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Pr="003327C7">
              <w:rPr>
                <w:sz w:val="28"/>
                <w:szCs w:val="28"/>
              </w:rPr>
              <w:t xml:space="preserve"> – местный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2019 г. –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9 074,6950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7 350,4754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1 724,2196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2019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9 074,6950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7 350,4754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1 724,2196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2021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9 074,6950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7 350,4754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1 724,2196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2022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9 074,6950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7 350,4754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1 724,2196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</w:tc>
      </w:tr>
    </w:tbl>
    <w:p w:rsidR="00B42EC1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2.  пункт 27 главы </w:t>
      </w:r>
      <w:r w:rsidRPr="003327C7">
        <w:rPr>
          <w:sz w:val="28"/>
          <w:szCs w:val="28"/>
          <w:lang w:val="en-US"/>
        </w:rPr>
        <w:t>V</w:t>
      </w:r>
      <w:r w:rsidRPr="003327C7">
        <w:rPr>
          <w:sz w:val="28"/>
          <w:szCs w:val="28"/>
        </w:rPr>
        <w:t xml:space="preserve"> программы читать в новой редакции: «Источником финансирования мероприятий Программы являются средства федерального, областного и местного бюджетов. Общий объем финансирования Программы на 2018 -2022 годы (в ценах соответствующих лет) составляет  45</w:t>
      </w:r>
      <w:r>
        <w:rPr>
          <w:sz w:val="28"/>
          <w:szCs w:val="28"/>
        </w:rPr>
        <w:t> 703,9230</w:t>
      </w:r>
      <w:r w:rsidRPr="003327C7">
        <w:rPr>
          <w:sz w:val="28"/>
          <w:szCs w:val="28"/>
        </w:rPr>
        <w:t xml:space="preserve"> тыс. руб., из них: федеральный бюджет – 36</w:t>
      </w:r>
      <w:r>
        <w:rPr>
          <w:sz w:val="28"/>
          <w:szCs w:val="28"/>
        </w:rPr>
        <w:t> 938,2115</w:t>
      </w:r>
      <w:r w:rsidRPr="003327C7">
        <w:rPr>
          <w:sz w:val="28"/>
          <w:szCs w:val="28"/>
        </w:rPr>
        <w:t xml:space="preserve"> тыс. руб., областной бюджет –</w:t>
      </w:r>
      <w:r>
        <w:rPr>
          <w:sz w:val="28"/>
          <w:szCs w:val="28"/>
        </w:rPr>
        <w:t>8 664,7554</w:t>
      </w:r>
      <w:r w:rsidRPr="003327C7">
        <w:rPr>
          <w:sz w:val="28"/>
          <w:szCs w:val="28"/>
        </w:rPr>
        <w:t xml:space="preserve"> тыс. руб. местный бюджет – </w:t>
      </w:r>
      <w:r>
        <w:rPr>
          <w:sz w:val="28"/>
          <w:szCs w:val="28"/>
        </w:rPr>
        <w:t>100,9561</w:t>
      </w:r>
      <w:r w:rsidRPr="003327C7">
        <w:rPr>
          <w:sz w:val="28"/>
          <w:szCs w:val="28"/>
        </w:rPr>
        <w:t xml:space="preserve"> тыс. руб.в т.ч. по годам: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 1) 2018 г. – </w:t>
      </w:r>
      <w:r>
        <w:rPr>
          <w:rFonts w:eastAsia="Calibri"/>
          <w:color w:val="000000"/>
          <w:sz w:val="28"/>
          <w:szCs w:val="28"/>
        </w:rPr>
        <w:t>9 405,1440</w:t>
      </w:r>
      <w:r w:rsidRPr="003327C7">
        <w:rPr>
          <w:rFonts w:eastAsia="Calibri"/>
          <w:color w:val="000000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color w:val="000000"/>
          <w:sz w:val="28"/>
          <w:szCs w:val="28"/>
        </w:rPr>
        <w:t xml:space="preserve">7 536,3107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>1 767,8772</w:t>
      </w:r>
      <w:r>
        <w:rPr>
          <w:sz w:val="28"/>
          <w:szCs w:val="28"/>
        </w:rPr>
        <w:t xml:space="preserve"> тыс.</w:t>
      </w:r>
      <w:r w:rsidRPr="003327C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327C7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327C7">
        <w:rPr>
          <w:sz w:val="28"/>
          <w:szCs w:val="28"/>
        </w:rPr>
        <w:t xml:space="preserve"> - областной бюджет,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100,9561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  <w:r w:rsidRPr="003327C7">
        <w:rPr>
          <w:sz w:val="28"/>
          <w:szCs w:val="28"/>
        </w:rPr>
        <w:t xml:space="preserve"> – местный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2) 2019 г. – </w:t>
      </w:r>
      <w:r>
        <w:rPr>
          <w:rFonts w:eastAsia="Calibri"/>
          <w:color w:val="000000"/>
          <w:sz w:val="28"/>
          <w:szCs w:val="28"/>
        </w:rPr>
        <w:t xml:space="preserve">9 074,6950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    7 350,4754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 xml:space="preserve">1 724,2196 </w:t>
      </w:r>
      <w:r w:rsidRPr="003327C7">
        <w:rPr>
          <w:sz w:val="28"/>
          <w:szCs w:val="28"/>
        </w:rPr>
        <w:t>тыс. рублей - областной бюджет,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3327C7">
        <w:rPr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3) 2020 г. – </w:t>
      </w:r>
      <w:r>
        <w:rPr>
          <w:rFonts w:eastAsia="Calibri"/>
          <w:color w:val="000000"/>
          <w:sz w:val="28"/>
          <w:szCs w:val="28"/>
        </w:rPr>
        <w:t xml:space="preserve">9 074,6950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    7 350,4754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 xml:space="preserve">1 724,2196 </w:t>
      </w:r>
      <w:r w:rsidRPr="003327C7">
        <w:rPr>
          <w:sz w:val="28"/>
          <w:szCs w:val="28"/>
        </w:rPr>
        <w:t>тыс. рублей - областной бюджет,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3327C7">
        <w:rPr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4) 2021 г. – </w:t>
      </w:r>
      <w:r>
        <w:rPr>
          <w:rFonts w:eastAsia="Calibri"/>
          <w:color w:val="000000"/>
          <w:sz w:val="28"/>
          <w:szCs w:val="28"/>
        </w:rPr>
        <w:t xml:space="preserve">9 074,6950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    7 350,4754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 xml:space="preserve">1 724,2196 </w:t>
      </w:r>
      <w:r w:rsidRPr="003327C7">
        <w:rPr>
          <w:sz w:val="28"/>
          <w:szCs w:val="28"/>
        </w:rPr>
        <w:t>тыс. рублей - областной бюджет,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3327C7">
        <w:rPr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5) 2022 г. – </w:t>
      </w:r>
      <w:r>
        <w:rPr>
          <w:rFonts w:eastAsia="Calibri"/>
          <w:color w:val="000000"/>
          <w:sz w:val="28"/>
          <w:szCs w:val="28"/>
        </w:rPr>
        <w:t xml:space="preserve">9 074,6950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    7 350,4754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 xml:space="preserve">1 724,2196 </w:t>
      </w:r>
      <w:r w:rsidRPr="003327C7">
        <w:rPr>
          <w:sz w:val="28"/>
          <w:szCs w:val="28"/>
        </w:rPr>
        <w:t>тыс. рублей - областной бюджет,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lastRenderedPageBreak/>
        <w:t xml:space="preserve">               </w:t>
      </w:r>
      <w:r>
        <w:rPr>
          <w:sz w:val="28"/>
          <w:szCs w:val="28"/>
        </w:rPr>
        <w:t xml:space="preserve">    </w:t>
      </w:r>
      <w:r w:rsidRPr="003327C7">
        <w:rPr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0,00 </w:t>
      </w:r>
      <w:r>
        <w:rPr>
          <w:sz w:val="28"/>
          <w:szCs w:val="28"/>
        </w:rPr>
        <w:t>тыс. рублей – местный бюджет.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3. Приложение № 1 к программе читать в новой редакции:</w:t>
      </w:r>
    </w:p>
    <w:p w:rsidR="00B42EC1" w:rsidRDefault="00B42EC1" w:rsidP="00B42EC1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B42EC1" w:rsidRDefault="00B42EC1" w:rsidP="00B42EC1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B42EC1" w:rsidRDefault="00B42EC1" w:rsidP="00B42EC1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B42EC1" w:rsidRDefault="00B42EC1" w:rsidP="00B42EC1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B42EC1" w:rsidRDefault="00B42EC1" w:rsidP="00B42EC1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B42EC1" w:rsidRPr="003327C7" w:rsidRDefault="00B42EC1" w:rsidP="00B42EC1">
      <w:pPr>
        <w:shd w:val="clear" w:color="auto" w:fill="FFFFFF"/>
        <w:ind w:firstLine="720"/>
        <w:jc w:val="center"/>
        <w:rPr>
          <w:bCs/>
          <w:sz w:val="28"/>
          <w:szCs w:val="28"/>
        </w:rPr>
      </w:pPr>
      <w:r w:rsidRPr="003327C7">
        <w:rPr>
          <w:bCs/>
          <w:sz w:val="28"/>
          <w:szCs w:val="28"/>
        </w:rPr>
        <w:t>ПЕРЕЧЕНЬ</w:t>
      </w:r>
    </w:p>
    <w:p w:rsidR="00B42EC1" w:rsidRPr="003327C7" w:rsidRDefault="00B42EC1" w:rsidP="00B42EC1">
      <w:pPr>
        <w:shd w:val="clear" w:color="auto" w:fill="FFFFFF"/>
        <w:ind w:firstLine="720"/>
        <w:jc w:val="center"/>
        <w:rPr>
          <w:bCs/>
          <w:spacing w:val="-7"/>
          <w:sz w:val="28"/>
          <w:szCs w:val="28"/>
        </w:rPr>
      </w:pPr>
      <w:r w:rsidRPr="003327C7">
        <w:rPr>
          <w:bCs/>
          <w:spacing w:val="-7"/>
          <w:sz w:val="28"/>
          <w:szCs w:val="28"/>
        </w:rPr>
        <w:t>целевых индикаторов муниципальной программы «Формирование современной городской  среды Карталинского городского поселения на 2018-2022 годы»</w:t>
      </w:r>
    </w:p>
    <w:p w:rsidR="00B42EC1" w:rsidRPr="003327C7" w:rsidRDefault="00B42EC1" w:rsidP="00B42EC1">
      <w:pPr>
        <w:shd w:val="clear" w:color="auto" w:fill="FFFFFF"/>
        <w:ind w:firstLine="720"/>
        <w:jc w:val="center"/>
        <w:rPr>
          <w:sz w:val="28"/>
          <w:szCs w:val="28"/>
        </w:rPr>
      </w:pPr>
    </w:p>
    <w:tbl>
      <w:tblPr>
        <w:tblW w:w="10490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851"/>
        <w:gridCol w:w="992"/>
        <w:gridCol w:w="992"/>
        <w:gridCol w:w="1032"/>
        <w:gridCol w:w="1094"/>
        <w:gridCol w:w="1134"/>
      </w:tblGrid>
      <w:tr w:rsidR="00B42EC1" w:rsidRPr="003327C7" w:rsidTr="00981934">
        <w:trPr>
          <w:trHeight w:hRule="exact" w:val="676"/>
        </w:trPr>
        <w:tc>
          <w:tcPr>
            <w:tcW w:w="425" w:type="dxa"/>
            <w:vMerge w:val="restart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</w:pPr>
            <w:r w:rsidRPr="003327C7">
              <w:rPr>
                <w:bCs/>
              </w:rPr>
              <w:t>№ п/п</w:t>
            </w:r>
          </w:p>
          <w:p w:rsidR="00B42EC1" w:rsidRPr="003327C7" w:rsidRDefault="00B42EC1" w:rsidP="00981934"/>
          <w:p w:rsidR="00B42EC1" w:rsidRPr="003327C7" w:rsidRDefault="00B42EC1" w:rsidP="00981934">
            <w:pPr>
              <w:rPr>
                <w:bCs/>
              </w:rPr>
            </w:pPr>
          </w:p>
        </w:tc>
        <w:tc>
          <w:tcPr>
            <w:tcW w:w="3970" w:type="dxa"/>
            <w:vMerge w:val="restart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  <w:rPr>
                <w:bCs/>
              </w:rPr>
            </w:pPr>
          </w:p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Наименование </w:t>
            </w:r>
            <w:r w:rsidRPr="003327C7">
              <w:rPr>
                <w:bCs/>
                <w:spacing w:val="-6"/>
              </w:rPr>
              <w:t>показателя (индикатора)</w:t>
            </w:r>
          </w:p>
          <w:p w:rsidR="00B42EC1" w:rsidRPr="003327C7" w:rsidRDefault="00B42EC1" w:rsidP="00981934"/>
          <w:p w:rsidR="00B42EC1" w:rsidRPr="003327C7" w:rsidRDefault="00B42EC1" w:rsidP="00981934"/>
        </w:tc>
        <w:tc>
          <w:tcPr>
            <w:tcW w:w="851" w:type="dxa"/>
            <w:vMerge w:val="restart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  <w:rPr>
                <w:bCs/>
              </w:rPr>
            </w:pPr>
            <w:r w:rsidRPr="003327C7">
              <w:rPr>
                <w:bCs/>
              </w:rPr>
              <w:t>Ед.</w:t>
            </w:r>
          </w:p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 </w:t>
            </w:r>
            <w:r w:rsidRPr="003327C7">
              <w:rPr>
                <w:bCs/>
                <w:spacing w:val="-7"/>
              </w:rPr>
              <w:t>изм.</w:t>
            </w:r>
          </w:p>
          <w:p w:rsidR="00B42EC1" w:rsidRPr="003327C7" w:rsidRDefault="00B42EC1" w:rsidP="00981934"/>
          <w:p w:rsidR="00B42EC1" w:rsidRPr="003327C7" w:rsidRDefault="00B42EC1" w:rsidP="00981934"/>
        </w:tc>
        <w:tc>
          <w:tcPr>
            <w:tcW w:w="5244" w:type="dxa"/>
            <w:gridSpan w:val="5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rPr>
                <w:bCs/>
              </w:rPr>
              <w:t>Значения показателя (индикатора) по годам реализации программы</w:t>
            </w:r>
          </w:p>
        </w:tc>
      </w:tr>
      <w:tr w:rsidR="00B42EC1" w:rsidRPr="003327C7" w:rsidTr="00981934">
        <w:trPr>
          <w:trHeight w:hRule="exact" w:val="305"/>
        </w:trPr>
        <w:tc>
          <w:tcPr>
            <w:tcW w:w="425" w:type="dxa"/>
            <w:vMerge/>
            <w:shd w:val="clear" w:color="auto" w:fill="FFFFFF"/>
          </w:tcPr>
          <w:p w:rsidR="00B42EC1" w:rsidRPr="003327C7" w:rsidRDefault="00B42EC1" w:rsidP="00981934"/>
        </w:tc>
        <w:tc>
          <w:tcPr>
            <w:tcW w:w="3970" w:type="dxa"/>
            <w:vMerge/>
            <w:shd w:val="clear" w:color="auto" w:fill="FFFFFF"/>
          </w:tcPr>
          <w:p w:rsidR="00B42EC1" w:rsidRPr="003327C7" w:rsidRDefault="00B42EC1" w:rsidP="00981934"/>
        </w:tc>
        <w:tc>
          <w:tcPr>
            <w:tcW w:w="851" w:type="dxa"/>
            <w:vMerge/>
            <w:shd w:val="clear" w:color="auto" w:fill="FFFFFF"/>
          </w:tcPr>
          <w:p w:rsidR="00B42EC1" w:rsidRPr="003327C7" w:rsidRDefault="00B42EC1" w:rsidP="00981934"/>
        </w:tc>
        <w:tc>
          <w:tcPr>
            <w:tcW w:w="992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rPr>
                <w:bCs/>
                <w:spacing w:val="-7"/>
              </w:rPr>
              <w:t>2018</w:t>
            </w:r>
          </w:p>
        </w:tc>
        <w:tc>
          <w:tcPr>
            <w:tcW w:w="992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2019</w:t>
            </w:r>
          </w:p>
        </w:tc>
        <w:tc>
          <w:tcPr>
            <w:tcW w:w="1032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2020</w:t>
            </w:r>
          </w:p>
        </w:tc>
        <w:tc>
          <w:tcPr>
            <w:tcW w:w="1094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2021</w:t>
            </w:r>
          </w:p>
        </w:tc>
        <w:tc>
          <w:tcPr>
            <w:tcW w:w="1134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2022</w:t>
            </w:r>
          </w:p>
        </w:tc>
      </w:tr>
      <w:tr w:rsidR="00B42EC1" w:rsidRPr="003327C7" w:rsidTr="00981934">
        <w:trPr>
          <w:trHeight w:hRule="exact" w:val="654"/>
        </w:trPr>
        <w:tc>
          <w:tcPr>
            <w:tcW w:w="425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3970" w:type="dxa"/>
            <w:shd w:val="clear" w:color="auto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327C7">
              <w:t>Количество благоустроенных дворовых территорий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</w:tr>
      <w:tr w:rsidR="00B42EC1" w:rsidRPr="003327C7" w:rsidTr="00981934">
        <w:trPr>
          <w:trHeight w:hRule="exact" w:val="580"/>
        </w:trPr>
        <w:tc>
          <w:tcPr>
            <w:tcW w:w="425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3970" w:type="dxa"/>
            <w:shd w:val="clear" w:color="auto" w:fill="FFFFFF"/>
          </w:tcPr>
          <w:p w:rsidR="00B42EC1" w:rsidRPr="003327C7" w:rsidRDefault="00B42EC1" w:rsidP="00981934">
            <w:pPr>
              <w:pStyle w:val="a3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  <w:lang w:eastAsia="en-US"/>
              </w:rPr>
              <w:t xml:space="preserve">Количество благоустроенных общественных  территорий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</w:p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  <w:p w:rsidR="00B42EC1" w:rsidRPr="003327C7" w:rsidRDefault="00B42EC1" w:rsidP="0098193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</w:tr>
      <w:tr w:rsidR="00B42EC1" w:rsidRPr="003327C7" w:rsidTr="00981934">
        <w:trPr>
          <w:trHeight w:hRule="exact" w:val="703"/>
        </w:trPr>
        <w:tc>
          <w:tcPr>
            <w:tcW w:w="425" w:type="dxa"/>
            <w:shd w:val="clear" w:color="auto" w:fill="FFFFFF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3</w:t>
            </w:r>
          </w:p>
        </w:tc>
        <w:tc>
          <w:tcPr>
            <w:tcW w:w="3970" w:type="dxa"/>
            <w:shd w:val="clear" w:color="auto" w:fill="FFFFFF"/>
          </w:tcPr>
          <w:p w:rsidR="00B42EC1" w:rsidRPr="003327C7" w:rsidRDefault="00B42EC1" w:rsidP="00981934">
            <w:pPr>
              <w:pStyle w:val="a3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</w:rPr>
              <w:t>Доля дворовых территорий, благоустроенных с участием граждан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jc w:val="center"/>
            </w:pPr>
            <w:r w:rsidRPr="003327C7">
              <w:t>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42EC1" w:rsidRPr="003327C7" w:rsidRDefault="00B42EC1" w:rsidP="00981934">
            <w:pPr>
              <w:shd w:val="clear" w:color="auto" w:fill="FFFFFF"/>
              <w:jc w:val="center"/>
            </w:pPr>
            <w:r w:rsidRPr="003327C7">
              <w:t>1</w:t>
            </w:r>
          </w:p>
        </w:tc>
      </w:tr>
    </w:tbl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4. Приложение № 2 к программе читать в новой редакции:</w:t>
      </w:r>
    </w:p>
    <w:p w:rsidR="00B42EC1" w:rsidRDefault="00B42EC1" w:rsidP="00B42EC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27C7">
        <w:rPr>
          <w:sz w:val="28"/>
          <w:szCs w:val="28"/>
        </w:rPr>
        <w:t>«Адресный перечень</w:t>
      </w:r>
      <w:r>
        <w:rPr>
          <w:sz w:val="28"/>
          <w:szCs w:val="28"/>
        </w:rPr>
        <w:t xml:space="preserve"> </w:t>
      </w:r>
      <w:r w:rsidRPr="003327C7">
        <w:rPr>
          <w:sz w:val="28"/>
          <w:szCs w:val="28"/>
        </w:rPr>
        <w:t xml:space="preserve">дворовых территорий многоквартирных домов, расположенных на территории </w:t>
      </w:r>
      <w:r w:rsidRPr="003327C7">
        <w:rPr>
          <w:bCs/>
          <w:spacing w:val="-7"/>
          <w:sz w:val="28"/>
          <w:szCs w:val="28"/>
        </w:rPr>
        <w:t>Карталинского городского поселения</w:t>
      </w:r>
      <w:r w:rsidRPr="003327C7">
        <w:rPr>
          <w:sz w:val="28"/>
          <w:szCs w:val="28"/>
        </w:rPr>
        <w:t xml:space="preserve">, </w:t>
      </w:r>
    </w:p>
    <w:p w:rsidR="00B42EC1" w:rsidRDefault="00B42EC1" w:rsidP="00B42EC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27C7">
        <w:rPr>
          <w:sz w:val="28"/>
          <w:szCs w:val="28"/>
        </w:rPr>
        <w:t>подлежащих благоустройству</w:t>
      </w:r>
      <w:r>
        <w:rPr>
          <w:sz w:val="28"/>
          <w:szCs w:val="28"/>
        </w:rPr>
        <w:t>»</w:t>
      </w:r>
    </w:p>
    <w:p w:rsidR="00B42EC1" w:rsidRDefault="00B42EC1" w:rsidP="00B42EC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517" w:type="dxa"/>
        <w:jc w:val="center"/>
        <w:tblLayout w:type="fixed"/>
        <w:tblLook w:val="0000" w:firstRow="0" w:lastRow="0" w:firstColumn="0" w:lastColumn="0" w:noHBand="0" w:noVBand="0"/>
      </w:tblPr>
      <w:tblGrid>
        <w:gridCol w:w="368"/>
        <w:gridCol w:w="1915"/>
        <w:gridCol w:w="1417"/>
        <w:gridCol w:w="34"/>
        <w:gridCol w:w="1242"/>
        <w:gridCol w:w="1276"/>
        <w:gridCol w:w="1117"/>
        <w:gridCol w:w="1515"/>
        <w:gridCol w:w="1633"/>
      </w:tblGrid>
      <w:tr w:rsidR="00B42EC1" w:rsidRPr="003327C7" w:rsidTr="00981934">
        <w:trPr>
          <w:trHeight w:val="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 xml:space="preserve">№ </w:t>
            </w:r>
            <w:r w:rsidRPr="003327C7">
              <w:t>п/п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Наименование мероприятия</w:t>
            </w:r>
          </w:p>
        </w:tc>
        <w:tc>
          <w:tcPr>
            <w:tcW w:w="1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Срок исполнения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Общая стоимость  (тыс. 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Федеральный бюджет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r w:rsidRPr="003327C7">
              <w:t>тыс. руб.)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Областной бюджет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r w:rsidRPr="003327C7">
              <w:t>тыс. руб.)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Внебюджетные средства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r w:rsidRPr="003327C7">
              <w:t>тыс. руб.)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Ответственные</w:t>
            </w:r>
          </w:p>
        </w:tc>
      </w:tr>
      <w:tr w:rsidR="00B42EC1" w:rsidRPr="003327C7" w:rsidTr="00981934">
        <w:trPr>
          <w:trHeight w:val="909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1.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г. Карталы, ул. Славы, 2, 2а, 2,б,2в,2/1,2/2,2/3,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2/4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31.12.2018 г.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4250,1400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3405,6231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798,8953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45,6216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Администрация Карталинского городского поселения, Управление строительства, инфраструктуры и ЖКХ Карталинского муниципального района. 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85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2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г. Карталы ул. Ленина, 15- ул. Пушкина, 22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31.12.2018 г.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800,0000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641,0373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150,3754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8,5873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 ул. Луначарского,13- ул. Зои Космодемьянской4, 6, 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31.12.2019 г.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1550,0000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1255,4953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294,5047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4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Карталы, ул. Ленина, 38-40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31.12.2020 г.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1149,3970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931,0081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218,3889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5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 xml:space="preserve">г. Карталы, ул. Братьев Кашириных,2 – </w:t>
            </w:r>
            <w:r w:rsidRPr="003327C7">
              <w:lastRenderedPageBreak/>
              <w:t>ул. Заводская, 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lastRenderedPageBreak/>
              <w:t>31.12.2020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1149,3980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931,0089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218,3891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lastRenderedPageBreak/>
              <w:t>6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Карталы, ул. Ленина, 10 а-  ул. Калмыкова, 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31.12.2021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3649,3970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2956,0004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693,3966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7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Карталы, ул. Пушкина, 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31.12.2021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749,3980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607,0101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142,3879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8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Карталы, ул. Славы,10,12,14 а- ул. Жданова, 4,6,8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31.12.2022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4450,0000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3604,4865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845,5135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</w:tbl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5. Приложение № 3 к программе читать в новой редакции: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Адресный перечень общественных территорий </w:t>
      </w:r>
      <w:r w:rsidRPr="003327C7">
        <w:rPr>
          <w:bCs/>
          <w:spacing w:val="-7"/>
          <w:sz w:val="28"/>
          <w:szCs w:val="28"/>
        </w:rPr>
        <w:t>Карталинского городского поселения</w:t>
      </w:r>
      <w:r w:rsidRPr="003327C7">
        <w:rPr>
          <w:sz w:val="28"/>
          <w:szCs w:val="28"/>
        </w:rPr>
        <w:t>, подлежащих благоустройству в 2018 – 2022 годах</w:t>
      </w:r>
    </w:p>
    <w:tbl>
      <w:tblPr>
        <w:tblW w:w="9769" w:type="dxa"/>
        <w:jc w:val="center"/>
        <w:tblInd w:w="-104" w:type="dxa"/>
        <w:tblLayout w:type="fixed"/>
        <w:tblLook w:val="0000" w:firstRow="0" w:lastRow="0" w:firstColumn="0" w:lastColumn="0" w:noHBand="0" w:noVBand="0"/>
      </w:tblPr>
      <w:tblGrid>
        <w:gridCol w:w="236"/>
        <w:gridCol w:w="138"/>
        <w:gridCol w:w="1705"/>
        <w:gridCol w:w="138"/>
        <w:gridCol w:w="1279"/>
        <w:gridCol w:w="138"/>
        <w:gridCol w:w="1138"/>
        <w:gridCol w:w="138"/>
        <w:gridCol w:w="1138"/>
        <w:gridCol w:w="138"/>
        <w:gridCol w:w="996"/>
        <w:gridCol w:w="138"/>
        <w:gridCol w:w="1421"/>
        <w:gridCol w:w="138"/>
        <w:gridCol w:w="752"/>
        <w:gridCol w:w="138"/>
      </w:tblGrid>
      <w:tr w:rsidR="00B42EC1" w:rsidRPr="003327C7" w:rsidTr="00981934">
        <w:trPr>
          <w:trHeight w:val="1"/>
          <w:jc w:val="center"/>
        </w:trPr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 xml:space="preserve">№ </w:t>
            </w:r>
            <w:r w:rsidRPr="003327C7">
              <w:t>п/п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Наименование мероприятия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Срок исполнения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Общая стоимость  (тыс. руб.)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Федеральный бюджет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r w:rsidRPr="003327C7">
              <w:t>тыс. руб.)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Областной бюджет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r w:rsidRPr="003327C7">
              <w:t>тыс. руб.)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Внебюджетные средства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r w:rsidRPr="003327C7">
              <w:t>тыс. руб.)</w:t>
            </w:r>
          </w:p>
        </w:tc>
        <w:tc>
          <w:tcPr>
            <w:tcW w:w="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Ответственные</w:t>
            </w:r>
          </w:p>
        </w:tc>
      </w:tr>
      <w:tr w:rsidR="00B42EC1" w:rsidRPr="003327C7" w:rsidTr="00981934">
        <w:trPr>
          <w:gridAfter w:val="1"/>
          <w:wAfter w:w="138" w:type="dxa"/>
          <w:trHeight w:val="833"/>
          <w:jc w:val="center"/>
        </w:trPr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468" w:right="-108" w:firstLine="25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Карталинский городской парк (продолжение реконструкции, поэтапное исполнение)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31.12.2018 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31.12.2019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31.12.2020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31.12.2021 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31.12.2022</w:t>
            </w:r>
          </w:p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4355,0040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4574,6950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3951,2050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4051,2050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4624,6940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3489,6503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3705,4891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3200,4641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3281,4638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3745,9881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818,6065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869,2059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750,7409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769,7412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878,7059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46,7472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Администрация Карталинского городского  поселения, Управление строительства, инфраструктуры и ЖКХ Карталинского муниципального района. </w:t>
            </w:r>
          </w:p>
        </w:tc>
      </w:tr>
      <w:tr w:rsidR="00B42EC1" w:rsidRPr="003327C7" w:rsidTr="00981934">
        <w:trPr>
          <w:trHeight w:val="692"/>
          <w:jc w:val="center"/>
        </w:trPr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Благоустройство территории центральной площади микрорайона «Полтавка»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31.12.2019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2950,0000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2389,4910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560,5090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890" w:type="dxa"/>
            <w:gridSpan w:val="2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</w:rPr>
              <w:t xml:space="preserve">Благоустройство территории </w:t>
            </w:r>
            <w:r w:rsidRPr="003327C7">
              <w:rPr>
                <w:rFonts w:eastAsia="Calibri"/>
                <w:lang w:val="en-US"/>
              </w:rPr>
              <w:t>«</w:t>
            </w:r>
            <w:r w:rsidRPr="003327C7">
              <w:rPr>
                <w:rFonts w:eastAsia="Calibri"/>
              </w:rPr>
              <w:t>Аллея ветеранов</w:t>
            </w:r>
            <w:r w:rsidRPr="003327C7">
              <w:rPr>
                <w:rFonts w:eastAsia="Calibri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31.12.20</w:t>
            </w:r>
            <w:r w:rsidRPr="003327C7">
              <w:t>20г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2824,6950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2287,9943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536,7007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89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</w:p>
        </w:tc>
      </w:tr>
      <w:tr w:rsidR="00B42EC1" w:rsidRPr="003327C7" w:rsidTr="00981934">
        <w:trPr>
          <w:trHeight w:val="96"/>
          <w:jc w:val="center"/>
        </w:trPr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27C7">
              <w:rPr>
                <w:lang w:val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</w:pPr>
            <w:r w:rsidRPr="003327C7">
              <w:t xml:space="preserve">Оборудование комплексной игровой площадки в </w:t>
            </w:r>
            <w:r w:rsidRPr="003327C7">
              <w:lastRenderedPageBreak/>
              <w:t>микрорайоне «Орский городок»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ind w:hanging="106"/>
              <w:rPr>
                <w:lang w:val="en-US"/>
              </w:rPr>
            </w:pPr>
            <w:r w:rsidRPr="003327C7">
              <w:rPr>
                <w:lang w:val="en-US"/>
              </w:rPr>
              <w:lastRenderedPageBreak/>
              <w:t>31.12.20</w:t>
            </w:r>
            <w:r w:rsidRPr="003327C7">
              <w:t>21г.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624,6950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506,0011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118,6939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42EC1" w:rsidRPr="00666FBA" w:rsidRDefault="00B42EC1" w:rsidP="00981934">
            <w:pPr>
              <w:jc w:val="center"/>
              <w:rPr>
                <w:color w:val="000000"/>
              </w:rPr>
            </w:pPr>
            <w:r w:rsidRPr="00666FBA">
              <w:rPr>
                <w:color w:val="000000"/>
              </w:rPr>
              <w:t>0,0000</w:t>
            </w:r>
          </w:p>
        </w:tc>
        <w:tc>
          <w:tcPr>
            <w:tcW w:w="89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42EC1" w:rsidRPr="003327C7" w:rsidRDefault="00B42EC1" w:rsidP="0098193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2EC1" w:rsidRPr="003327C7" w:rsidRDefault="00B42EC1" w:rsidP="00B42EC1">
      <w:pPr>
        <w:widowControl w:val="0"/>
        <w:autoSpaceDE w:val="0"/>
        <w:autoSpaceDN w:val="0"/>
        <w:adjustRightInd w:val="0"/>
        <w:ind w:left="-567"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6. Разместить настоящее постановление на официальном сайте администрации Карталинского  городского поселения.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7. Организацию исполнения настоящего постановления возложить на Управление строительства, инфраструктуры и ЖКХ  Карталинского муниципального района  (Марковского С.В.).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8. Контроль исполнения настоящего постановления оставляю за собой.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2EC1" w:rsidRPr="003327C7" w:rsidRDefault="00B42EC1" w:rsidP="00B42E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327C7">
        <w:rPr>
          <w:sz w:val="28"/>
          <w:szCs w:val="28"/>
        </w:rPr>
        <w:t>Глава Карталинского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27C7">
        <w:rPr>
          <w:sz w:val="28"/>
          <w:szCs w:val="28"/>
        </w:rPr>
        <w:tab/>
        <w:t>О. В. Германов</w:t>
      </w:r>
    </w:p>
    <w:p w:rsidR="00B42EC1" w:rsidRPr="003327C7" w:rsidRDefault="00B42EC1" w:rsidP="00B42EC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42EC1" w:rsidRDefault="00B42EC1" w:rsidP="00B42EC1">
      <w:pPr>
        <w:ind w:left="426" w:hanging="142"/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B42EC1" w:rsidRDefault="00B42EC1" w:rsidP="00B42EC1">
      <w:pPr>
        <w:rPr>
          <w:color w:val="000000"/>
          <w:sz w:val="26"/>
          <w:szCs w:val="26"/>
        </w:rPr>
      </w:pPr>
    </w:p>
    <w:p w:rsidR="009B1497" w:rsidRDefault="009B1497"/>
    <w:sectPr w:rsidR="009B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80"/>
    <w:rsid w:val="009B1497"/>
    <w:rsid w:val="00AA6E80"/>
    <w:rsid w:val="00B42EC1"/>
    <w:rsid w:val="00C2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42E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B42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E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42E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B42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E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dcterms:created xsi:type="dcterms:W3CDTF">2018-06-07T02:53:00Z</dcterms:created>
  <dcterms:modified xsi:type="dcterms:W3CDTF">2018-06-07T03:14:00Z</dcterms:modified>
</cp:coreProperties>
</file>