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6F" w:rsidRDefault="004D6A6F" w:rsidP="004D6A6F">
      <w: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20A075F3" wp14:editId="46D9B3F5">
            <wp:extent cx="647700" cy="790575"/>
            <wp:effectExtent l="0" t="0" r="0" b="9525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A6F" w:rsidRDefault="004D6A6F" w:rsidP="004D6A6F">
      <w:pPr>
        <w:ind w:right="-263"/>
      </w:pPr>
    </w:p>
    <w:p w:rsidR="004D6A6F" w:rsidRDefault="004D6A6F" w:rsidP="004D6A6F">
      <w:pPr>
        <w:tabs>
          <w:tab w:val="left" w:pos="4125"/>
        </w:tabs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4D6A6F" w:rsidRDefault="004D6A6F" w:rsidP="004D6A6F">
      <w:pPr>
        <w:ind w:right="-263"/>
        <w:jc w:val="center"/>
      </w:pPr>
      <w:r>
        <w:rPr>
          <w:b/>
          <w:sz w:val="32"/>
          <w:szCs w:val="32"/>
        </w:rPr>
        <w:t xml:space="preserve"> КАРТАЛИНСКОГО ГОРОДСКОГО ПОСЕЛЕНИЯ</w:t>
      </w:r>
    </w:p>
    <w:p w:rsidR="004D6A6F" w:rsidRDefault="004D6A6F" w:rsidP="004D6A6F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4D6A6F" w:rsidRDefault="004D6A6F" w:rsidP="004D6A6F">
      <w:pPr>
        <w:tabs>
          <w:tab w:val="left" w:pos="6780"/>
        </w:tabs>
        <w:rPr>
          <w:b/>
          <w:caps/>
          <w:sz w:val="32"/>
          <w:szCs w:val="32"/>
        </w:rPr>
      </w:pPr>
    </w:p>
    <w:p w:rsidR="004D6A6F" w:rsidRDefault="004D6A6F" w:rsidP="004D6A6F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4D6A6F" w:rsidRDefault="004D6A6F" w:rsidP="004D6A6F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4D6A6F" w:rsidTr="004D6A6F">
        <w:tc>
          <w:tcPr>
            <w:tcW w:w="957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4D6A6F" w:rsidRDefault="004D6A6F"/>
        </w:tc>
      </w:tr>
    </w:tbl>
    <w:p w:rsidR="00B207A0" w:rsidRP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>«___»_______2015 г. №___________</w:t>
      </w:r>
    </w:p>
    <w:p w:rsidR="00B207A0" w:rsidRP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                  г. Карталы</w:t>
      </w:r>
    </w:p>
    <w:p w:rsid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A6F" w:rsidRDefault="004D6A6F" w:rsidP="00B20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A6F" w:rsidRPr="00B207A0" w:rsidRDefault="004D6A6F" w:rsidP="00B20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7A0" w:rsidRP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>Об утверждение порядка предоставления</w:t>
      </w:r>
    </w:p>
    <w:p w:rsidR="00B207A0" w:rsidRP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207A0">
        <w:rPr>
          <w:rFonts w:ascii="Times New Roman" w:hAnsi="Times New Roman" w:cs="Times New Roman"/>
          <w:sz w:val="28"/>
          <w:szCs w:val="28"/>
        </w:rPr>
        <w:t xml:space="preserve">субсидий (кроме субсидий на осуществление </w:t>
      </w:r>
      <w:proofErr w:type="gramEnd"/>
    </w:p>
    <w:p w:rsidR="00B207A0" w:rsidRP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капитальных вложений в объекты капитального строительства </w:t>
      </w:r>
      <w:proofErr w:type="gramStart"/>
      <w:r w:rsidRPr="00B207A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B207A0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</w:p>
    <w:p w:rsidR="00B207A0" w:rsidRP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собственности или приобретение объектов </w:t>
      </w:r>
    </w:p>
    <w:p w:rsidR="00B207A0" w:rsidRP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недвижимого имущества в </w:t>
      </w:r>
      <w:proofErr w:type="gramStart"/>
      <w:r w:rsidRPr="00B207A0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 w:rsidRPr="00B20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7A0" w:rsidRP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>(муниципальную) собственность) некоммерческим  организациям, не являющимися казенными учреждениями.</w:t>
      </w:r>
    </w:p>
    <w:p w:rsid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ab/>
      </w:r>
    </w:p>
    <w:p w:rsidR="004D6A6F" w:rsidRPr="00B207A0" w:rsidRDefault="004D6A6F" w:rsidP="00B20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7A0" w:rsidRPr="00B207A0" w:rsidRDefault="00B207A0" w:rsidP="00B20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7A0" w:rsidRPr="00B207A0" w:rsidRDefault="00B207A0" w:rsidP="00B207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7A0">
        <w:rPr>
          <w:rFonts w:ascii="Times New Roman" w:hAnsi="Times New Roman" w:cs="Times New Roman"/>
          <w:sz w:val="28"/>
          <w:szCs w:val="28"/>
        </w:rPr>
        <w:t xml:space="preserve">В соответствии со ст. 78.1 «Об утверждение порядка предоставления субсидий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некоммерческим  организациям, не являющимися казенными учреждениями», Федеральным законом № 131-ФЗ от 06.10.2003 года «Об общих принципах организации местного самоуправления в Российской Федерации», Уставом </w:t>
      </w:r>
      <w:proofErr w:type="spellStart"/>
      <w:r w:rsidRPr="00B207A0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B207A0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  <w:proofErr w:type="gramEnd"/>
    </w:p>
    <w:p w:rsidR="00B207A0" w:rsidRPr="00B207A0" w:rsidRDefault="00B207A0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207A0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B207A0">
        <w:rPr>
          <w:rFonts w:ascii="Times New Roman" w:hAnsi="Times New Roman" w:cs="Times New Roman"/>
          <w:sz w:val="28"/>
          <w:szCs w:val="28"/>
        </w:rPr>
        <w:t xml:space="preserve"> городского поселения ПОСТАНОВЛЯЕТ:</w:t>
      </w:r>
    </w:p>
    <w:p w:rsidR="00B207A0" w:rsidRPr="00B207A0" w:rsidRDefault="00B207A0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            1.Утвердить прилагаемый порядок предоставления субсидий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некоммерческим  организациям, не являющимися казенными учреждениями.</w:t>
      </w:r>
    </w:p>
    <w:p w:rsidR="00B207A0" w:rsidRPr="00B207A0" w:rsidRDefault="00B207A0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            2.</w:t>
      </w:r>
      <w:proofErr w:type="gramStart"/>
      <w:r w:rsidRPr="00B207A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207A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B207A0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B207A0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4D6A6F" w:rsidRDefault="00B207A0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D6A6F" w:rsidRDefault="004D6A6F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6A6F" w:rsidRPr="004D6A6F" w:rsidRDefault="004D6A6F" w:rsidP="004D6A6F">
      <w:pPr>
        <w:pStyle w:val="a3"/>
        <w:jc w:val="center"/>
        <w:rPr>
          <w:rFonts w:ascii="Times New Roman" w:hAnsi="Times New Roman" w:cs="Times New Roman"/>
        </w:rPr>
      </w:pPr>
      <w:r w:rsidRPr="004D6A6F">
        <w:rPr>
          <w:rFonts w:ascii="Times New Roman" w:hAnsi="Times New Roman" w:cs="Times New Roman"/>
        </w:rPr>
        <w:t>2</w:t>
      </w:r>
    </w:p>
    <w:p w:rsidR="004D6A6F" w:rsidRDefault="00B207A0" w:rsidP="004D6A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постановления возложить на заместителя главы </w:t>
      </w:r>
      <w:proofErr w:type="spellStart"/>
      <w:r w:rsidRPr="00B207A0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B207A0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4D6A6F">
        <w:rPr>
          <w:rFonts w:ascii="Times New Roman" w:hAnsi="Times New Roman" w:cs="Times New Roman"/>
          <w:sz w:val="28"/>
          <w:szCs w:val="28"/>
        </w:rPr>
        <w:t xml:space="preserve">ого поселения О.А. </w:t>
      </w:r>
      <w:proofErr w:type="gramStart"/>
      <w:r w:rsidR="004D6A6F">
        <w:rPr>
          <w:rFonts w:ascii="Times New Roman" w:hAnsi="Times New Roman" w:cs="Times New Roman"/>
          <w:sz w:val="28"/>
          <w:szCs w:val="28"/>
        </w:rPr>
        <w:t>Дьячковскую</w:t>
      </w:r>
      <w:proofErr w:type="gramEnd"/>
      <w:r w:rsidR="004D6A6F">
        <w:rPr>
          <w:rFonts w:ascii="Times New Roman" w:hAnsi="Times New Roman" w:cs="Times New Roman"/>
          <w:sz w:val="28"/>
          <w:szCs w:val="28"/>
        </w:rPr>
        <w:t>.</w:t>
      </w:r>
    </w:p>
    <w:p w:rsidR="004D6A6F" w:rsidRDefault="004D6A6F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6A6F" w:rsidRDefault="004D6A6F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07A0" w:rsidRPr="00B207A0" w:rsidRDefault="00B207A0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207A0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</w:p>
    <w:p w:rsidR="00B207A0" w:rsidRPr="00B207A0" w:rsidRDefault="00B207A0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07A0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</w:t>
      </w:r>
      <w:r w:rsidR="004D6A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07A0">
        <w:rPr>
          <w:rFonts w:ascii="Times New Roman" w:hAnsi="Times New Roman" w:cs="Times New Roman"/>
          <w:sz w:val="28"/>
          <w:szCs w:val="28"/>
        </w:rPr>
        <w:t xml:space="preserve">                    М.А. Усольцев</w:t>
      </w:r>
    </w:p>
    <w:p w:rsidR="00B207A0" w:rsidRPr="00B207A0" w:rsidRDefault="00B207A0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07A0" w:rsidRPr="00B207A0" w:rsidRDefault="00B207A0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07A0" w:rsidRPr="00B207A0" w:rsidRDefault="00B207A0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CA1" w:rsidRDefault="000F4CA1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УТВЕРЖДЕН</w:t>
      </w:r>
    </w:p>
    <w:p w:rsidR="006607E4" w:rsidRPr="006607E4" w:rsidRDefault="006607E4" w:rsidP="006607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6607E4" w:rsidRPr="006607E4" w:rsidRDefault="006607E4" w:rsidP="006607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607E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607E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6607E4" w:rsidRPr="006607E4" w:rsidRDefault="006607E4" w:rsidP="006607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          от __________ 2015 г. №________</w:t>
      </w:r>
    </w:p>
    <w:p w:rsidR="006607E4" w:rsidRPr="006607E4" w:rsidRDefault="006607E4" w:rsidP="00660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Порядок</w:t>
      </w:r>
    </w:p>
    <w:p w:rsidR="006607E4" w:rsidRPr="006607E4" w:rsidRDefault="006607E4" w:rsidP="006607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607E4">
        <w:rPr>
          <w:rFonts w:ascii="Times New Roman" w:hAnsi="Times New Roman" w:cs="Times New Roman"/>
          <w:sz w:val="28"/>
          <w:szCs w:val="28"/>
        </w:rPr>
        <w:t>предоставления субсидий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</w:t>
      </w:r>
      <w:proofErr w:type="gramEnd"/>
    </w:p>
    <w:p w:rsidR="006607E4" w:rsidRPr="006607E4" w:rsidRDefault="006607E4" w:rsidP="006607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(муниципальную) собственность) некоммерческим  организациям, не являющимися казенными учреждениями.</w:t>
      </w:r>
    </w:p>
    <w:p w:rsidR="006607E4" w:rsidRPr="006607E4" w:rsidRDefault="006607E4" w:rsidP="00660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ст. 78.1.  Бюджетного кодекса Российской Федерации, Постановлением правительства Челябинской области от 22.10.2013г. №337 – </w:t>
      </w:r>
      <w:proofErr w:type="gramStart"/>
      <w:r w:rsidRPr="006607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07E4">
        <w:rPr>
          <w:rFonts w:ascii="Times New Roman" w:hAnsi="Times New Roman" w:cs="Times New Roman"/>
          <w:sz w:val="28"/>
          <w:szCs w:val="28"/>
        </w:rPr>
        <w:t xml:space="preserve"> «О государственной программе Челябинской области «Повышение эффективности государственной поддержки социально ориентированных некоммерческих организаций «Челябинской области» на 2014 – 2016 годы».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2.Субсидии предоставляются на реализацию социально значимых мероприятий направленных на поддержку некоммерческих организаций, в пределах бюджетных ассигнований и лимитов бюджетных обязательств, предусмотренных главному распорядителю бюджетных средств, в бюджетной росписи на очередной финансовый год.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3. Условиями предоставления субсидий являются: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1)осуществление некоммерческой организацией деятельности на территории города Карталы Челябинской области, связанной с организацией ветеранского движения и направленной на поддержку ветеранов инвалидов Великой Отечественной войны, труда, государственной и военной службы.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2)осуществление организацией деятельности на территории г. Карталы не менее 5 лет с момента регистрации в качестве юридического лица.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3)отсутствие задолженности по налогам, сборам, пеням, налоговым санкциям и страховым взносам в государственные внебюджетные фонды.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4)отсутствие процедуры ликвидации или банкротства в соответствии с законодательством.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4. Для получения субсидии организациям в администрацию </w:t>
      </w:r>
      <w:proofErr w:type="spellStart"/>
      <w:r w:rsidRPr="006607E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607E4">
        <w:rPr>
          <w:rFonts w:ascii="Times New Roman" w:hAnsi="Times New Roman" w:cs="Times New Roman"/>
          <w:sz w:val="28"/>
          <w:szCs w:val="28"/>
        </w:rPr>
        <w:t xml:space="preserve"> городского поселения в срок до 1 июня 2015 года </w:t>
      </w:r>
      <w:proofErr w:type="gramStart"/>
      <w:r w:rsidRPr="006607E4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6607E4">
        <w:rPr>
          <w:rFonts w:ascii="Times New Roman" w:hAnsi="Times New Roman" w:cs="Times New Roman"/>
          <w:sz w:val="28"/>
          <w:szCs w:val="28"/>
        </w:rPr>
        <w:t>: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1)заявление о предоставлении субсидии</w:t>
      </w:r>
    </w:p>
    <w:p w:rsid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2)информацию о деятельности организации за предыдущий год с указанием проведенных мероприят</w:t>
      </w:r>
      <w:r>
        <w:rPr>
          <w:rFonts w:ascii="Times New Roman" w:hAnsi="Times New Roman" w:cs="Times New Roman"/>
          <w:sz w:val="28"/>
          <w:szCs w:val="28"/>
        </w:rPr>
        <w:t>ий и о достигнутых результатах.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07E4">
        <w:rPr>
          <w:rFonts w:ascii="Times New Roman" w:hAnsi="Times New Roman" w:cs="Times New Roman"/>
          <w:sz w:val="28"/>
          <w:szCs w:val="28"/>
        </w:rPr>
        <w:t>3) расчет затрат на проведение мероприятий указанных в пункте 2 настоящего порядка.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lastRenderedPageBreak/>
        <w:t>4)копии учредительных документов заверенных руководителем.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5)информацию об отсутствии задолженности по налогам, сборам, пеням, налоговым санкциям и страховым взносам в государственные внебюджетные  фонды, подтвержденная актами сверки расчетов с налоговыми органами и государственными внебюджетными фондами (в случае непредставления организацией такого документа администрация </w:t>
      </w:r>
      <w:proofErr w:type="spellStart"/>
      <w:r w:rsidRPr="006607E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607E4">
        <w:rPr>
          <w:rFonts w:ascii="Times New Roman" w:hAnsi="Times New Roman" w:cs="Times New Roman"/>
          <w:sz w:val="28"/>
          <w:szCs w:val="28"/>
        </w:rPr>
        <w:t xml:space="preserve"> городского поселения запрашивает его самостоятельно).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5.При соблюдении пунктов 2 – 3 настоящего порядка, с некоммерческими организациями заключается соглашение о предоставление субсидии (далее именуется – Соглашение), которое должно содержать: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 1)целевое назначение, порядок, размер и сроки перечисления субсидии.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2)порядок, сроки и форму представления отчетности об использовании субсидии.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3)случаи и порядок возврата субсидии.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>6.Получатели субсидий несут ответственность за своевременное, эффективное и целевое использование бюджетных средств, выделенные на цели указанные в соглашении.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7.Получатели субсидии предоставляют отчетность по использованию субсидий в отдел бухгалтерского учета и отчетности администрации </w:t>
      </w:r>
      <w:proofErr w:type="spellStart"/>
      <w:r w:rsidRPr="006607E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607E4">
        <w:rPr>
          <w:rFonts w:ascii="Times New Roman" w:hAnsi="Times New Roman" w:cs="Times New Roman"/>
          <w:sz w:val="28"/>
          <w:szCs w:val="28"/>
        </w:rPr>
        <w:t xml:space="preserve"> городского поселения, в соответствии с условиями соглашения.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8.В случае нецелевого использования, невыполнения условий предоставления субсидий, а так же неиспользования в сроки установленные соглашением субсидии подлежат возврату в бюджет </w:t>
      </w:r>
      <w:proofErr w:type="spellStart"/>
      <w:r w:rsidRPr="006607E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607E4">
        <w:rPr>
          <w:rFonts w:ascii="Times New Roman" w:hAnsi="Times New Roman" w:cs="Times New Roman"/>
          <w:sz w:val="28"/>
          <w:szCs w:val="28"/>
        </w:rPr>
        <w:t xml:space="preserve"> городского поселения в соответствии с законодательством Российской Федерации. 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Возврат предоставленных субсидий осуществляется на единый счет Администрации </w:t>
      </w:r>
      <w:proofErr w:type="spellStart"/>
      <w:r w:rsidRPr="006607E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607E4">
        <w:rPr>
          <w:rFonts w:ascii="Times New Roman" w:hAnsi="Times New Roman" w:cs="Times New Roman"/>
          <w:sz w:val="28"/>
          <w:szCs w:val="28"/>
        </w:rPr>
        <w:t xml:space="preserve"> городского поселения в течение 10 календарных дней со дня получения организацией требования о возврате предоставленной субсидии.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9.В случаях предусмотренных Соглашением, остатки неиспользованной субсидии подлежат возврату в бюджет администрации </w:t>
      </w:r>
      <w:proofErr w:type="spellStart"/>
      <w:r w:rsidRPr="006607E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607E4">
        <w:rPr>
          <w:rFonts w:ascii="Times New Roman" w:hAnsi="Times New Roman" w:cs="Times New Roman"/>
          <w:sz w:val="28"/>
          <w:szCs w:val="28"/>
        </w:rPr>
        <w:t xml:space="preserve"> городского поселения, до конца текущего финансового года.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7E4">
        <w:rPr>
          <w:rFonts w:ascii="Times New Roman" w:hAnsi="Times New Roman" w:cs="Times New Roman"/>
          <w:sz w:val="28"/>
          <w:szCs w:val="28"/>
        </w:rPr>
        <w:t xml:space="preserve">10. Контроль, за целевым использованием субсидий, осуществляет главный распорядитель бюджетных средств Администрация </w:t>
      </w:r>
      <w:proofErr w:type="spellStart"/>
      <w:r w:rsidRPr="006607E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6607E4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6607E4" w:rsidRDefault="006607E4" w:rsidP="00660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7E4" w:rsidRPr="00B207A0" w:rsidRDefault="006607E4" w:rsidP="00B207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07E4" w:rsidRPr="00B207A0" w:rsidSect="00B207A0">
      <w:pgSz w:w="11906" w:h="16838"/>
      <w:pgMar w:top="23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B3"/>
    <w:rsid w:val="000F4CA1"/>
    <w:rsid w:val="004D6A6F"/>
    <w:rsid w:val="006607E4"/>
    <w:rsid w:val="00A04BB3"/>
    <w:rsid w:val="00B2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7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07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2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7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07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2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2015-03-17T06:16:00Z</dcterms:created>
  <dcterms:modified xsi:type="dcterms:W3CDTF">2015-03-17T06:21:00Z</dcterms:modified>
</cp:coreProperties>
</file>