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B59" w:rsidRDefault="00475B59" w:rsidP="00475B59">
      <w:pPr>
        <w:pStyle w:val="a3"/>
        <w:spacing w:before="0" w:beforeAutospacing="0" w:after="0" w:afterAutospacing="0"/>
        <w:jc w:val="center"/>
      </w:pPr>
      <w:r>
        <w:rPr>
          <w:b/>
          <w:bCs/>
          <w:caps/>
          <w:sz w:val="32"/>
          <w:szCs w:val="32"/>
        </w:rPr>
        <w:t>СОВЕТ ДЕПУТАТОВ</w:t>
      </w:r>
    </w:p>
    <w:p w:rsidR="00475B59" w:rsidRDefault="00475B59" w:rsidP="00475B59">
      <w:pPr>
        <w:pStyle w:val="a3"/>
        <w:spacing w:before="0" w:beforeAutospacing="0" w:after="0" w:afterAutospacing="0"/>
        <w:jc w:val="center"/>
      </w:pPr>
      <w:r>
        <w:rPr>
          <w:b/>
          <w:bCs/>
          <w:caps/>
          <w:sz w:val="32"/>
          <w:szCs w:val="32"/>
        </w:rPr>
        <w:t>КАРТАЛИНСКОГО ГОРОДСКОГО ПОСЕЛЕНИЯ</w:t>
      </w:r>
    </w:p>
    <w:p w:rsidR="00475B59" w:rsidRDefault="00475B59" w:rsidP="00475B59">
      <w:pPr>
        <w:pStyle w:val="a3"/>
        <w:spacing w:before="0" w:beforeAutospacing="0" w:after="0" w:afterAutospacing="0"/>
        <w:jc w:val="center"/>
      </w:pPr>
      <w:r>
        <w:rPr>
          <w:b/>
          <w:bCs/>
          <w:caps/>
          <w:sz w:val="32"/>
          <w:szCs w:val="32"/>
        </w:rPr>
        <w:t>КАРТАЛИНСКОГО МУНИЦИПАЛЬНОГО РАЙОНА</w:t>
      </w:r>
    </w:p>
    <w:p w:rsidR="00475B59" w:rsidRDefault="00475B59" w:rsidP="00475B59">
      <w:pPr>
        <w:pStyle w:val="a3"/>
        <w:spacing w:before="0" w:beforeAutospacing="0" w:after="0" w:afterAutospacing="0"/>
        <w:jc w:val="center"/>
      </w:pPr>
      <w:r>
        <w:rPr>
          <w:b/>
          <w:bCs/>
          <w:caps/>
          <w:sz w:val="32"/>
          <w:szCs w:val="32"/>
        </w:rPr>
        <w:t> </w:t>
      </w:r>
    </w:p>
    <w:p w:rsidR="00475B59" w:rsidRDefault="00475B59" w:rsidP="00475B59">
      <w:pPr>
        <w:pStyle w:val="a3"/>
        <w:spacing w:before="0" w:beforeAutospacing="0" w:after="0" w:afterAutospacing="0"/>
        <w:jc w:val="center"/>
      </w:pPr>
      <w:r>
        <w:rPr>
          <w:b/>
          <w:bCs/>
          <w:caps/>
          <w:sz w:val="32"/>
          <w:szCs w:val="32"/>
        </w:rPr>
        <w:t>РЕШЕНИЕ</w:t>
      </w:r>
    </w:p>
    <w:p w:rsidR="00475B59" w:rsidRDefault="00475B59" w:rsidP="00475B59">
      <w:pPr>
        <w:pStyle w:val="a3"/>
        <w:spacing w:before="0" w:beforeAutospacing="0" w:after="0" w:afterAutospacing="0"/>
        <w:jc w:val="center"/>
      </w:pPr>
      <w:r>
        <w:rPr>
          <w:b/>
          <w:bCs/>
          <w:caps/>
          <w:sz w:val="32"/>
          <w:szCs w:val="32"/>
        </w:rPr>
        <w:t>ОТ 09 НОЯБРЯ 2020 ГОДА № 04</w:t>
      </w:r>
    </w:p>
    <w:p w:rsidR="00475B59" w:rsidRDefault="00475B59" w:rsidP="00475B59">
      <w:pPr>
        <w:pStyle w:val="a3"/>
        <w:spacing w:before="0" w:beforeAutospacing="0" w:after="0" w:afterAutospacing="0"/>
        <w:jc w:val="center"/>
      </w:pPr>
      <w:r>
        <w:rPr>
          <w:b/>
          <w:bCs/>
          <w:caps/>
          <w:sz w:val="32"/>
          <w:szCs w:val="32"/>
        </w:rPr>
        <w:t> </w:t>
      </w:r>
    </w:p>
    <w:p w:rsidR="00475B59" w:rsidRDefault="00475B59" w:rsidP="00475B59">
      <w:pPr>
        <w:pStyle w:val="a3"/>
        <w:spacing w:before="0" w:beforeAutospacing="0" w:after="0" w:afterAutospacing="0"/>
        <w:jc w:val="center"/>
      </w:pPr>
      <w:r>
        <w:rPr>
          <w:b/>
          <w:bCs/>
          <w:caps/>
          <w:sz w:val="32"/>
          <w:szCs w:val="32"/>
        </w:rPr>
        <w:t>О ПРИОСТАНОВЛЕНИИ ДЕЙСТВИЯ ПУНКТА 1 СТАТЬИ 21 ПОЛОЖЕНИЯ </w:t>
      </w:r>
      <w:r>
        <w:rPr>
          <w:b/>
          <w:bCs/>
          <w:caps/>
          <w:spacing w:val="-4"/>
          <w:sz w:val="32"/>
          <w:szCs w:val="32"/>
        </w:rPr>
        <w:t>«О БЮДЖЕТНОМ ПРОЦЕССЕ В КАРТАЛИНСКОМ ГОРОДСКОМ ПОСЕЛЕНИИ»</w:t>
      </w:r>
    </w:p>
    <w:p w:rsidR="00475B59" w:rsidRDefault="00475B59" w:rsidP="00475B59">
      <w:pPr>
        <w:pStyle w:val="a3"/>
        <w:spacing w:before="0" w:beforeAutospacing="0" w:after="0" w:afterAutospacing="0"/>
        <w:ind w:firstLine="737"/>
      </w:pPr>
      <w:r>
        <w:t> </w:t>
      </w:r>
    </w:p>
    <w:p w:rsidR="00475B59" w:rsidRDefault="00475B59" w:rsidP="00475B59">
      <w:pPr>
        <w:pStyle w:val="a3"/>
        <w:shd w:val="clear" w:color="auto" w:fill="FFFFFF"/>
        <w:spacing w:before="0" w:beforeAutospacing="0" w:after="0" w:afterAutospacing="0"/>
        <w:ind w:firstLine="737"/>
      </w:pPr>
      <w:proofErr w:type="gramStart"/>
      <w:r>
        <w:rPr>
          <w:spacing w:val="2"/>
        </w:rPr>
        <w:t>Рассмотрев ходатайство главы Карталинского городского поселения о приостановлении действия пункта 1 статьи 21 Положения «О бюджетном процессе в Карталинском городском поселении», утвержденного решением Совета депутатов Карталинского городского поселения от 26 декабря 2014 года № 93 (в редакции решений Совета депутатов Карталинского городского поселения от 10.12.2015г. № 39, от 29.09.2016г. № 112, от 27.10.2016г. № 135, от 29.05.2017г. № 73, от 29.11.2017</w:t>
      </w:r>
      <w:proofErr w:type="gramEnd"/>
      <w:r>
        <w:rPr>
          <w:spacing w:val="2"/>
        </w:rPr>
        <w:t>г. № 132, от 06.05.2019г. № 35, от 28.04.2020г. № 24), </w:t>
      </w:r>
      <w:hyperlink r:id="rId5" w:tgtFrame="Logical" w:history="1">
        <w:r>
          <w:rPr>
            <w:rStyle w:val="hyperlink"/>
            <w:color w:val="0000FF"/>
            <w:spacing w:val="2"/>
          </w:rPr>
          <w:t>в соответствии с Бюджетным кодексом Российской Федерации</w:t>
        </w:r>
      </w:hyperlink>
      <w:r>
        <w:rPr>
          <w:spacing w:val="2"/>
        </w:rPr>
        <w:t>, </w:t>
      </w:r>
      <w:hyperlink r:id="rId6" w:tgtFrame="Logical" w:history="1">
        <w:r>
          <w:rPr>
            <w:rStyle w:val="hyperlink"/>
            <w:color w:val="0000FF"/>
            <w:spacing w:val="2"/>
          </w:rPr>
          <w:t>Уставом Карталинского городского поселения</w:t>
        </w:r>
      </w:hyperlink>
      <w:r>
        <w:rPr>
          <w:spacing w:val="2"/>
        </w:rPr>
        <w:t>, Регламентом Совета депутатов Карталинского городского поселения,</w:t>
      </w:r>
    </w:p>
    <w:p w:rsidR="00475B59" w:rsidRDefault="00475B59" w:rsidP="00475B59">
      <w:pPr>
        <w:pStyle w:val="a3"/>
        <w:shd w:val="clear" w:color="auto" w:fill="FFFFFF"/>
        <w:spacing w:before="0" w:beforeAutospacing="0" w:after="0" w:afterAutospacing="0"/>
        <w:ind w:firstLine="737"/>
      </w:pPr>
      <w:r>
        <w:rPr>
          <w:spacing w:val="2"/>
        </w:rPr>
        <w:t>Совет депутатов Карталинского городского поселения четвертого созыва</w:t>
      </w:r>
    </w:p>
    <w:p w:rsidR="00475B59" w:rsidRDefault="00475B59" w:rsidP="00475B59">
      <w:pPr>
        <w:pStyle w:val="a3"/>
        <w:shd w:val="clear" w:color="auto" w:fill="FFFFFF"/>
        <w:spacing w:before="0" w:beforeAutospacing="0" w:after="0" w:afterAutospacing="0"/>
        <w:ind w:firstLine="737"/>
      </w:pPr>
      <w:r>
        <w:rPr>
          <w:spacing w:val="2"/>
        </w:rPr>
        <w:t>РЕШАЕТ:</w:t>
      </w:r>
    </w:p>
    <w:p w:rsidR="00475B59" w:rsidRDefault="00475B59" w:rsidP="00475B59">
      <w:pPr>
        <w:pStyle w:val="a3"/>
        <w:shd w:val="clear" w:color="auto" w:fill="FFFFFF"/>
        <w:spacing w:before="0" w:beforeAutospacing="0" w:after="0" w:afterAutospacing="0"/>
        <w:ind w:firstLine="737"/>
      </w:pPr>
      <w:r>
        <w:rPr>
          <w:spacing w:val="2"/>
        </w:rPr>
        <w:t xml:space="preserve">1. </w:t>
      </w:r>
      <w:proofErr w:type="gramStart"/>
      <w:r>
        <w:rPr>
          <w:spacing w:val="2"/>
        </w:rPr>
        <w:t>Приостановить до 1 января 2021 года действие пункта 1 статьи 21 (в части сроков) Положения «О бюджетном процессе в Карталинском городском поселении», утвержденного решением Совета депутатов Карталинского городского поселения от 26 декабря 2014 года № 93 (в редакции решений Совета депутатов Карталинского городского поселения от 10.12.2015г. № 39, от 29.09.2016г. № 112, от 27.10.2016г. № 135, от 29.05.2017г. № 73, от</w:t>
      </w:r>
      <w:proofErr w:type="gramEnd"/>
      <w:r>
        <w:rPr>
          <w:spacing w:val="2"/>
        </w:rPr>
        <w:t xml:space="preserve"> </w:t>
      </w:r>
      <w:proofErr w:type="gramStart"/>
      <w:r>
        <w:rPr>
          <w:spacing w:val="2"/>
        </w:rPr>
        <w:t>29.11.2017г. № 132, от 06.05.2019г. № 35, от 28.04.2020г. № 24).</w:t>
      </w:r>
      <w:proofErr w:type="gramEnd"/>
    </w:p>
    <w:p w:rsidR="00475B59" w:rsidRDefault="00475B59" w:rsidP="00475B59">
      <w:pPr>
        <w:pStyle w:val="a3"/>
        <w:shd w:val="clear" w:color="auto" w:fill="FFFFFF"/>
        <w:spacing w:before="0" w:beforeAutospacing="0" w:after="0" w:afterAutospacing="0"/>
        <w:ind w:firstLine="737"/>
      </w:pPr>
      <w:r>
        <w:rPr>
          <w:spacing w:val="2"/>
        </w:rPr>
        <w:t>2. Настоящее решение направить главе Карталинского городского поселения для подписания и обнародования.</w:t>
      </w:r>
    </w:p>
    <w:p w:rsidR="00475B59" w:rsidRDefault="00475B59" w:rsidP="00475B59">
      <w:pPr>
        <w:pStyle w:val="a3"/>
        <w:shd w:val="clear" w:color="auto" w:fill="FFFFFF"/>
        <w:spacing w:before="0" w:beforeAutospacing="0" w:after="0" w:afterAutospacing="0"/>
        <w:ind w:firstLine="737"/>
      </w:pPr>
      <w:r>
        <w:rPr>
          <w:spacing w:val="2"/>
        </w:rPr>
        <w:t>3. Настоящее решение разместить на официальном сайте администрации Карталинского городского поселения в сети Интернет и на портале http://pravo-minjust.ru, http://право-минюст</w:t>
      </w:r>
      <w:proofErr w:type="gramStart"/>
      <w:r>
        <w:rPr>
          <w:spacing w:val="2"/>
        </w:rPr>
        <w:t>.р</w:t>
      </w:r>
      <w:proofErr w:type="gramEnd"/>
      <w:r>
        <w:rPr>
          <w:spacing w:val="2"/>
        </w:rPr>
        <w:t>ф, регистрация в качестве сетевого издания: Эл № ФС-72471 от 05.03.2018.</w:t>
      </w:r>
    </w:p>
    <w:p w:rsidR="00475B59" w:rsidRDefault="00475B59" w:rsidP="00475B59">
      <w:pPr>
        <w:pStyle w:val="a3"/>
        <w:shd w:val="clear" w:color="auto" w:fill="FFFFFF"/>
        <w:spacing w:before="0" w:beforeAutospacing="0" w:after="0" w:afterAutospacing="0"/>
        <w:ind w:firstLine="737"/>
      </w:pPr>
      <w:r>
        <w:rPr>
          <w:spacing w:val="2"/>
        </w:rPr>
        <w:t>4. Настоящее решение вступает в силу с момента его обнародования.</w:t>
      </w:r>
    </w:p>
    <w:p w:rsidR="00475B59" w:rsidRDefault="00475B59" w:rsidP="00475B59">
      <w:pPr>
        <w:pStyle w:val="a3"/>
        <w:spacing w:before="0" w:beforeAutospacing="0" w:after="0" w:afterAutospacing="0"/>
        <w:ind w:firstLine="737"/>
      </w:pPr>
      <w:r>
        <w:t> </w:t>
      </w:r>
    </w:p>
    <w:p w:rsidR="00475B59" w:rsidRDefault="00475B59" w:rsidP="00475B59">
      <w:pPr>
        <w:pStyle w:val="a3"/>
        <w:spacing w:before="0" w:beforeAutospacing="0" w:after="0" w:afterAutospacing="0"/>
        <w:ind w:firstLine="737"/>
      </w:pPr>
      <w:r>
        <w:t> </w:t>
      </w:r>
    </w:p>
    <w:p w:rsidR="00475B59" w:rsidRDefault="00475B59" w:rsidP="00475B59">
      <w:pPr>
        <w:pStyle w:val="a3"/>
        <w:spacing w:before="0" w:beforeAutospacing="0" w:after="0" w:afterAutospacing="0"/>
        <w:ind w:firstLine="737"/>
      </w:pPr>
      <w:r>
        <w:t> </w:t>
      </w:r>
    </w:p>
    <w:p w:rsidR="00475B59" w:rsidRDefault="00475B59" w:rsidP="00475B59">
      <w:pPr>
        <w:pStyle w:val="a3"/>
        <w:spacing w:before="0" w:beforeAutospacing="0" w:after="0" w:afterAutospacing="0"/>
        <w:ind w:firstLine="737"/>
        <w:jc w:val="right"/>
      </w:pPr>
      <w:r>
        <w:t>Председатель Совета депутатов</w:t>
      </w:r>
    </w:p>
    <w:p w:rsidR="00475B59" w:rsidRDefault="00475B59" w:rsidP="00475B59">
      <w:pPr>
        <w:pStyle w:val="a3"/>
        <w:spacing w:before="0" w:beforeAutospacing="0" w:after="0" w:afterAutospacing="0"/>
        <w:ind w:firstLine="737"/>
        <w:jc w:val="right"/>
      </w:pPr>
      <w:r>
        <w:t>Карталинского городского поселения</w:t>
      </w:r>
    </w:p>
    <w:p w:rsidR="00475B59" w:rsidRDefault="00475B59" w:rsidP="00475B59">
      <w:pPr>
        <w:pStyle w:val="a3"/>
        <w:spacing w:before="0" w:beforeAutospacing="0" w:after="0" w:afterAutospacing="0"/>
        <w:ind w:firstLine="737"/>
        <w:jc w:val="right"/>
      </w:pPr>
      <w:r>
        <w:t>Е.В. Протасова</w:t>
      </w:r>
    </w:p>
    <w:p w:rsidR="00475B59" w:rsidRDefault="00475B59" w:rsidP="00475B59">
      <w:pPr>
        <w:pStyle w:val="a3"/>
        <w:spacing w:before="0" w:beforeAutospacing="0" w:after="0" w:afterAutospacing="0"/>
        <w:ind w:firstLine="737"/>
        <w:jc w:val="right"/>
      </w:pPr>
      <w:r>
        <w:t> </w:t>
      </w:r>
    </w:p>
    <w:p w:rsidR="00475B59" w:rsidRDefault="00475B59" w:rsidP="00475B59">
      <w:pPr>
        <w:pStyle w:val="a3"/>
        <w:spacing w:before="0" w:beforeAutospacing="0" w:after="0" w:afterAutospacing="0"/>
        <w:ind w:firstLine="737"/>
        <w:jc w:val="right"/>
      </w:pPr>
      <w:r>
        <w:t> </w:t>
      </w:r>
    </w:p>
    <w:p w:rsidR="00475B59" w:rsidRDefault="00475B59" w:rsidP="00475B59">
      <w:pPr>
        <w:pStyle w:val="a3"/>
        <w:spacing w:before="0" w:beforeAutospacing="0" w:after="0" w:afterAutospacing="0"/>
        <w:ind w:firstLine="737"/>
        <w:jc w:val="right"/>
      </w:pPr>
      <w:r>
        <w:t> </w:t>
      </w:r>
    </w:p>
    <w:p w:rsidR="00475B59" w:rsidRDefault="00475B59" w:rsidP="00475B59">
      <w:pPr>
        <w:pStyle w:val="a3"/>
        <w:spacing w:before="0" w:beforeAutospacing="0" w:after="0" w:afterAutospacing="0"/>
        <w:ind w:firstLine="737"/>
        <w:jc w:val="right"/>
      </w:pPr>
      <w:r>
        <w:t>Глава Карталинского</w:t>
      </w:r>
    </w:p>
    <w:p w:rsidR="00475B59" w:rsidRDefault="00475B59" w:rsidP="00475B59">
      <w:pPr>
        <w:pStyle w:val="a3"/>
        <w:spacing w:before="0" w:beforeAutospacing="0" w:after="0" w:afterAutospacing="0"/>
        <w:ind w:firstLine="737"/>
        <w:jc w:val="right"/>
      </w:pPr>
      <w:r>
        <w:t>городского поселения</w:t>
      </w:r>
    </w:p>
    <w:p w:rsidR="00475B59" w:rsidRDefault="00475B59" w:rsidP="00475B59">
      <w:pPr>
        <w:pStyle w:val="a3"/>
        <w:spacing w:before="0" w:beforeAutospacing="0" w:after="0" w:afterAutospacing="0"/>
        <w:ind w:firstLine="737"/>
        <w:jc w:val="right"/>
      </w:pPr>
      <w:r>
        <w:t>С.В. Марковский</w:t>
      </w:r>
    </w:p>
    <w:p w:rsidR="00475B59" w:rsidRDefault="00475B59" w:rsidP="00475B59">
      <w:pPr>
        <w:pStyle w:val="a3"/>
        <w:spacing w:before="0" w:beforeAutospacing="0" w:after="0" w:afterAutospacing="0"/>
        <w:ind w:firstLine="737"/>
      </w:pPr>
      <w:r>
        <w:t> </w:t>
      </w:r>
    </w:p>
    <w:p w:rsidR="006D23DC" w:rsidRDefault="006D23DC">
      <w:bookmarkStart w:id="0" w:name="_GoBack"/>
      <w:bookmarkEnd w:id="0"/>
    </w:p>
    <w:sectPr w:rsidR="006D2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D80"/>
    <w:rsid w:val="00176D80"/>
    <w:rsid w:val="00475B59"/>
    <w:rsid w:val="006D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475B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475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justice:8080/content/act/096ae1a8-7910-4098-83d9-fd4a46e952b3.doc" TargetMode="External"/><Relationship Id="rId5" Type="http://schemas.openxmlformats.org/officeDocument/2006/relationships/hyperlink" Target="http://nla-service.minjust.ru:8080/rnla-links/ws/content/act/8f21b21c-a408-42c4-b9fe-a939b863c84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2022-10-07T05:35:00Z</dcterms:created>
  <dcterms:modified xsi:type="dcterms:W3CDTF">2022-10-07T05:35:00Z</dcterms:modified>
</cp:coreProperties>
</file>