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53" w:rsidRPr="008F6053" w:rsidRDefault="008F6053" w:rsidP="008F6053">
      <w:pPr>
        <w:tabs>
          <w:tab w:val="left" w:pos="3660"/>
          <w:tab w:val="left" w:pos="398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53" w:rsidRPr="008F6053" w:rsidRDefault="008F6053" w:rsidP="008F6053">
      <w:pPr>
        <w:tabs>
          <w:tab w:val="left" w:pos="3660"/>
          <w:tab w:val="left" w:pos="398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F6053" w:rsidRPr="008F6053" w:rsidRDefault="008F6053" w:rsidP="008F6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F60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Челябинская область</w:t>
      </w:r>
      <w:r w:rsidRPr="008F60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</w:t>
      </w:r>
    </w:p>
    <w:p w:rsidR="008F6053" w:rsidRPr="008F6053" w:rsidRDefault="008F6053" w:rsidP="008F6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F605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СОВЕТ  ДЕПУТАТОВ</w:t>
      </w:r>
    </w:p>
    <w:p w:rsidR="008F6053" w:rsidRPr="008F6053" w:rsidRDefault="008F6053" w:rsidP="008F6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F605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КАРТАЛИНСКОГО  ГОРОДСКОГО  ПОСЕЛЕНИЯ</w:t>
      </w:r>
    </w:p>
    <w:p w:rsidR="008F6053" w:rsidRPr="008F6053" w:rsidRDefault="008F6053" w:rsidP="008F605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F6053" w:rsidRPr="008F6053" w:rsidRDefault="008F6053" w:rsidP="008F6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F6053" w:rsidRPr="008F6053" w:rsidRDefault="008F6053" w:rsidP="008F6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F605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РЕШЕНИЕ </w:t>
      </w:r>
    </w:p>
    <w:p w:rsidR="008F6053" w:rsidRPr="008F6053" w:rsidRDefault="008F6053" w:rsidP="008F605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F6053" w:rsidRDefault="008F6053" w:rsidP="00A22A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4D3" w:rsidRDefault="008F6053" w:rsidP="00A22A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1DDD">
        <w:rPr>
          <w:rFonts w:ascii="Times New Roman" w:hAnsi="Times New Roman" w:cs="Times New Roman"/>
          <w:sz w:val="28"/>
          <w:szCs w:val="28"/>
        </w:rPr>
        <w:t>18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F10B58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-н</w:t>
      </w:r>
    </w:p>
    <w:p w:rsidR="00D374D3" w:rsidRDefault="00F10B58" w:rsidP="008F605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Карталинского городского поселения на 2023 год</w:t>
      </w:r>
      <w:r w:rsidR="00D374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4D3" w:rsidRDefault="00D374D3" w:rsidP="008F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DDD" w:rsidRPr="007A1DDD" w:rsidRDefault="00F10B58" w:rsidP="007A1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ст.13 Регламента Совета депутатов Карталинского городского поселения</w:t>
      </w:r>
    </w:p>
    <w:p w:rsidR="00D374D3" w:rsidRDefault="00D374D3" w:rsidP="008F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D3" w:rsidRPr="00D374D3" w:rsidRDefault="00D374D3" w:rsidP="008F605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D3">
        <w:rPr>
          <w:rFonts w:ascii="Times New Roman" w:hAnsi="Times New Roman" w:cs="Times New Roman"/>
          <w:b/>
          <w:sz w:val="28"/>
          <w:szCs w:val="28"/>
        </w:rPr>
        <w:t>Совет депутатов Карталинского городского поселения четвертого созыва</w:t>
      </w:r>
    </w:p>
    <w:p w:rsidR="00D374D3" w:rsidRPr="00D374D3" w:rsidRDefault="00D374D3" w:rsidP="008F6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D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374D3" w:rsidRDefault="00D374D3" w:rsidP="008F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D3" w:rsidRDefault="00F10B58" w:rsidP="00F10B5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Карталинского городского поселения на 2023 год (прилагается).</w:t>
      </w:r>
    </w:p>
    <w:p w:rsidR="00F10B58" w:rsidRPr="00F10B58" w:rsidRDefault="00F10B58" w:rsidP="00F10B58">
      <w:pPr>
        <w:pStyle w:val="a5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10B58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:rsidR="00F10B58" w:rsidRPr="00F10B58" w:rsidRDefault="00F10B58" w:rsidP="00F10B58">
      <w:pPr>
        <w:pStyle w:val="a5"/>
        <w:tabs>
          <w:tab w:val="left" w:pos="993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FF5102" w:rsidRDefault="00FF5102" w:rsidP="00F1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102" w:rsidRDefault="00FF5102" w:rsidP="008F6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F5102" w:rsidRDefault="00FF5102" w:rsidP="008F6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Е.В. Протасова</w:t>
      </w:r>
    </w:p>
    <w:p w:rsidR="00E90CFA" w:rsidRDefault="00E90CFA" w:rsidP="008F6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90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Y="-665"/>
        <w:tblW w:w="1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  <w:gridCol w:w="4613"/>
      </w:tblGrid>
      <w:tr w:rsidR="00E90CFA" w:rsidRPr="00E90CFA" w:rsidTr="008A1659">
        <w:trPr>
          <w:trHeight w:val="994"/>
        </w:trPr>
        <w:tc>
          <w:tcPr>
            <w:tcW w:w="10491" w:type="dxa"/>
          </w:tcPr>
          <w:p w:rsidR="00E90CFA" w:rsidRPr="00E90CFA" w:rsidRDefault="00E90CFA" w:rsidP="00E90C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E90CFA" w:rsidRDefault="00E90CFA" w:rsidP="00E90CFA">
            <w:pPr>
              <w:tabs>
                <w:tab w:val="left" w:pos="4253"/>
              </w:tabs>
              <w:suppressAutoHyphens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0CFA" w:rsidRPr="00E90CFA" w:rsidRDefault="00E90CFA" w:rsidP="00E90CFA">
            <w:pPr>
              <w:tabs>
                <w:tab w:val="left" w:pos="4253"/>
              </w:tabs>
              <w:suppressAutoHyphens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Совета депутатов Карталинского городского поселения </w:t>
            </w:r>
          </w:p>
          <w:p w:rsidR="00E90CFA" w:rsidRPr="00E90CFA" w:rsidRDefault="00E90CFA" w:rsidP="00E90CFA">
            <w:pPr>
              <w:tabs>
                <w:tab w:val="left" w:pos="4253"/>
              </w:tabs>
              <w:suppressAutoHyphens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110-н</w:t>
            </w:r>
            <w:bookmarkStart w:id="0" w:name="_GoBack"/>
            <w:bookmarkEnd w:id="0"/>
          </w:p>
          <w:p w:rsidR="00E90CFA" w:rsidRPr="00E90CFA" w:rsidRDefault="00E90CFA" w:rsidP="00E90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0CFA" w:rsidRPr="00E90CFA" w:rsidRDefault="00E90CFA" w:rsidP="00E90CFA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0CFA" w:rsidRPr="00E90CFA" w:rsidRDefault="00E90CFA" w:rsidP="00E90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CFA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</w:p>
    <w:p w:rsidR="00E90CFA" w:rsidRPr="00E90CFA" w:rsidRDefault="00E90CFA" w:rsidP="00E90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CFA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Карталинского городского поселения </w:t>
      </w:r>
    </w:p>
    <w:p w:rsidR="00E90CFA" w:rsidRPr="00E90CFA" w:rsidRDefault="00E90CFA" w:rsidP="00E90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CFA">
        <w:rPr>
          <w:rFonts w:ascii="Times New Roman" w:eastAsia="Calibri" w:hAnsi="Times New Roman" w:cs="Times New Roman"/>
          <w:b/>
          <w:sz w:val="28"/>
          <w:szCs w:val="28"/>
        </w:rPr>
        <w:t>на 2024 год</w:t>
      </w:r>
    </w:p>
    <w:p w:rsidR="00E90CFA" w:rsidRPr="00E90CFA" w:rsidRDefault="00E90CFA" w:rsidP="00E90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720"/>
        <w:gridCol w:w="2212"/>
        <w:gridCol w:w="2212"/>
        <w:gridCol w:w="2066"/>
        <w:gridCol w:w="2951"/>
      </w:tblGrid>
      <w:tr w:rsidR="00E90CFA" w:rsidRPr="00E90CFA" w:rsidTr="008A1659">
        <w:trPr>
          <w:trHeight w:val="507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(мероприятий)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за предоставление информации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tabs>
                <w:tab w:val="left" w:pos="4253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за разработку проекта решения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tabs>
                <w:tab w:val="left" w:pos="4253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Постоянная комиссия,</w:t>
            </w:r>
          </w:p>
          <w:p w:rsidR="00E90CFA" w:rsidRPr="00E90CFA" w:rsidRDefault="00E90CFA" w:rsidP="00E90CFA">
            <w:pPr>
              <w:tabs>
                <w:tab w:val="left" w:pos="4253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ответственная за</w:t>
            </w:r>
          </w:p>
          <w:p w:rsidR="00E90CFA" w:rsidRPr="00E90CFA" w:rsidRDefault="00E90CFA" w:rsidP="00E90CFA">
            <w:pPr>
              <w:tabs>
                <w:tab w:val="left" w:pos="4253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вопроса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127"/>
        </w:trPr>
        <w:tc>
          <w:tcPr>
            <w:tcW w:w="14751" w:type="dxa"/>
            <w:gridSpan w:val="6"/>
            <w:shd w:val="clear" w:color="auto" w:fill="auto"/>
          </w:tcPr>
          <w:p w:rsidR="00E90CFA" w:rsidRPr="00E90CFA" w:rsidRDefault="00E90CFA" w:rsidP="00E90CFA">
            <w:pPr>
              <w:tabs>
                <w:tab w:val="left" w:pos="4253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</w:p>
        </w:tc>
      </w:tr>
      <w:tr w:rsidR="00E90CFA" w:rsidRPr="00E90CFA" w:rsidTr="008A1659">
        <w:trPr>
          <w:trHeight w:val="1014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  <w:tcBorders>
              <w:top w:val="nil"/>
            </w:tcBorders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2" w:type="dxa"/>
            <w:tcBorders>
              <w:top w:val="nil"/>
            </w:tcBorders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760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1019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содержании улично-дорожной сети в зимний период 2023 – 2024 гг. на территории Карталинского городского поселения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городскому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хозяйству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состоянии освещения в зимний период 2023 – 2024 гг. на территории Карталинского городского поселения (энергосервисный контракт)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городскому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хозяйству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подготовке противопаводковых мероприятий на территории Карталинского городского поселения  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городскому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хозяйству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Отчет о деятельности МКУ Карталинского городского поселения «Дом культуры» «Радуга»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Карталинского городского поселения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«Дом культуры» «Радуга»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бюджету и налоговой политике, социальной политике 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Отчет о деятельности МБУ «40 лет Октября»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МБУ «40 лет Октября»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бюджету и налоговой политике, социальной политике 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Отчет о деятельности МУП «Водоснабжение»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МУП «Водоснабжение»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 бюджету и налоговой политике, социальной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политике 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наказов избирателей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 по  бюджету и налоговой политике, социальной политике и городскому хозяйству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освоении выделенных бюджетных средств на мероприятия подпрограммы «Общегосударственные вопросы» за 2023 год 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городскому хозяйству,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законодательству и местному самоуправлению, мандатной и по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освоении выделенных бюджетных средств на мероприятия подпрограммы «Другие общегосударственные вопросы» за 2023 год 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муниципального района,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городскому хозяйству,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- по законодательству и 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освоении выделенных бюджетных средств на мероприятия подпрограммы «Национальная безопасность и правоохранительная деятельность» за 2023 год 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- по городскому хозяйству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«Жилищное хозяйство»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имущественной и земельной политике Карталинского муниципального района,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освоении выделенных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бюджетных средств на мероприятия подпрограммы «Дорожное хозяйство» за 2023 год 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- по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«Другие вопросы в области национальной экономики»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муниципального района,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градостроительству и землепользованию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«Коммунальное хозяйство»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«Благоустройство»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«Другие вопросы в области жилищно-коммунального хозяйства»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«Массовый спорт»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бюджету и налоговой политике, социальной политике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«Другие вопросы в области социальной политики»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защиты населения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бюджету и налоговой политике, социальной политике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«Образование»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бюджету и налоговой политике, социальной политике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«Культура»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делам культуры и спорта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Карталинского муниципального района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 бюджету и налоговой политике, социальной политике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14751" w:type="dxa"/>
            <w:gridSpan w:val="6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квартал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публичных слушаний по проекту решения Совета депутатов Карталинского городского поселения «О внесении изменений и дополнений в Устав Карталинского городского поселения»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 в связи с изменениями действующего законодательства)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законодательству и 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публичных слушаний по проекту решения Совета депутатов Карталинского городского поселения «</w:t>
            </w:r>
            <w:r w:rsidRPr="00E90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исполнении бюджета Карталинского городского поселения за 2023 год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бюджету и налоговой политике, социальной политике 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ме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ст скл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адирования ТКО в Карталинском городском поселении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качестве оказания услуг по пассажирским перевозкам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работы комиссии по благоустройству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Информация о реконструкции и ремонте дорожного покрытия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организации наружного освещения улиц в Карталинском городском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поселении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34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работы служб города к пропуску паводковых вод и о мерах обеспечения водой в 2023 году</w:t>
            </w:r>
          </w:p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Расширенная информация о состоянии водоснабжения, плане и перспективе развития (наличие резервов и</w:t>
            </w:r>
            <w:r w:rsidRPr="00E90CF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 xml:space="preserve"> </w:t>
            </w:r>
            <w:r w:rsidRPr="00E90CF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неиспользуемых мощностях)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проведении субботников на территории Карталинского городского поселения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Устав Карталинского городского поселения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 в связи с изменениями действующего законодательства)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Карталинского городского поселения 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законодательству и 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расходовании средств из депутатского фонда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Карталинского городского поселения 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Отчет председателей постоянных комиссий Совета депутатов Карталинского городского поселения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Карталинского городского поселения 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законодательству и 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работе Совета депутатов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Карталинского городского поселения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Карталинского городского поселения 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законодательству и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43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бюджета Карталинского городского  поселения за 2023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«Об исполнении бюджета Карталинского городского поселения </w:t>
            </w:r>
          </w:p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за 1 квартал 2023 года»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Информация о сводных мероприятиях по подготовке ЖКХ, энергетики и социальной сферы Карталинского городского поселения  к ОЗП 2024-2025 гг.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14751" w:type="dxa"/>
            <w:gridSpan w:val="6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квартал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Информация «Об исполнении бюджета Карталинского городского поселения за первое полугодие 2024 г.»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управление Карталинского муниципального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53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«О готовности ЖКХ города к работе в осенне-зимний период 2024-2025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proofErr w:type="spell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 хозяйства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городскому хозяйству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бюджетном процессе в Карталинском городском поселении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Карталинского городского поселения,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законодательству и 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14751" w:type="dxa"/>
            <w:gridSpan w:val="6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58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«Об исполнении бюджета Карталинского городского поселения за 9 месяцев 2024 года»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публичных слушаний по проекту решения Совета депутатов Карталинского городского поселения «О внесении изменений и дополнений в Устав Карталинского городского поселения»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 в связи с изменениями действующего законодательства)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законодательству и 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публичных слушаний по проекту решения Совета депутатов Карталинского городского поселения «О бюджете Карталинского городского поселения на 2024 год и плановый период 2025 и 2026 гг.»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бюджету и налоговой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политике, социальной политике</w:t>
            </w:r>
          </w:p>
        </w:tc>
      </w:tr>
      <w:tr w:rsidR="00E90CFA" w:rsidRPr="00E90CFA" w:rsidTr="008A1659">
        <w:trPr>
          <w:trHeight w:val="1719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Об установлении мер социальной поддержки на проезд в городском транспорте общего пользования</w:t>
            </w:r>
          </w:p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защиты населения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прогнозе социально-экономического развития Карталинского городского поселения на 2024 год и на плановый период 2025 и 2026 годов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Совета депутатов Карталинского городского на 2025 год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законодательству и 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Устав Карталинского городского поселения</w:t>
            </w:r>
          </w:p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 в связи с изменениями действующего законодательства)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законодательству и 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«О передаче части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Карталинского городского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</w:t>
            </w: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lastRenderedPageBreak/>
              <w:t>69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2024 год и на плановый период 2025 и 2026 годов»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передаче части полномочий по решению вопросов местного значения Карталинского городского поселения Карталинскому муниципальному району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комиссии: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 бюджету и налоговой политике, социальной политике,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городскому хозяйству,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- по законодательству и местному самоуправлению, мандатной и по депутатской этике</w:t>
            </w:r>
            <w:proofErr w:type="gramEnd"/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принятии в первом чтении проекта Решения «О бюджете Карталинского городского поселения на 2025 год и на плановый период 2026 и 2027 годов» и об основных характеристиках местного бюджета на 2025 год и плановый период 2026 и 2027 годов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бюджету и налоговой политике, социальной политике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FA" w:rsidRPr="00E90CFA" w:rsidTr="008A1659">
        <w:trPr>
          <w:trHeight w:val="66"/>
        </w:trPr>
        <w:tc>
          <w:tcPr>
            <w:tcW w:w="59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CFA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720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О бюджете Карталинского городского поселения на 2025 год и на плановый период 2026 и 2027 годов</w:t>
            </w:r>
          </w:p>
        </w:tc>
        <w:tc>
          <w:tcPr>
            <w:tcW w:w="2212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2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066" w:type="dxa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1" w:type="dxa"/>
            <w:shd w:val="clear" w:color="auto" w:fill="auto"/>
          </w:tcPr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FA">
              <w:rPr>
                <w:rFonts w:ascii="Times New Roman" w:eastAsia="Calibri" w:hAnsi="Times New Roman" w:cs="Times New Roman"/>
                <w:sz w:val="24"/>
                <w:szCs w:val="24"/>
              </w:rPr>
              <w:t>по  бюджету и налоговой политике, социальной политике</w:t>
            </w:r>
          </w:p>
          <w:p w:rsidR="00E90CFA" w:rsidRPr="00E90CFA" w:rsidRDefault="00E90CFA" w:rsidP="00E9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0CFA" w:rsidRPr="00E90CFA" w:rsidRDefault="00E90CFA" w:rsidP="00E90CFA">
      <w:pPr>
        <w:tabs>
          <w:tab w:val="left" w:pos="4253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F5102" w:rsidRPr="00385756" w:rsidRDefault="00FF5102" w:rsidP="008F6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102" w:rsidRPr="00385756" w:rsidSect="0008712C">
      <w:pgSz w:w="16838" w:h="11906" w:orient="landscape"/>
      <w:pgMar w:top="1418" w:right="1134" w:bottom="851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1C" w:rsidRDefault="0004771C" w:rsidP="00F10B58">
      <w:pPr>
        <w:spacing w:after="0" w:line="240" w:lineRule="auto"/>
      </w:pPr>
      <w:r>
        <w:separator/>
      </w:r>
    </w:p>
  </w:endnote>
  <w:endnote w:type="continuationSeparator" w:id="0">
    <w:p w:rsidR="0004771C" w:rsidRDefault="0004771C" w:rsidP="00F1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1C" w:rsidRDefault="0004771C" w:rsidP="00F10B58">
      <w:pPr>
        <w:spacing w:after="0" w:line="240" w:lineRule="auto"/>
      </w:pPr>
      <w:r>
        <w:separator/>
      </w:r>
    </w:p>
  </w:footnote>
  <w:footnote w:type="continuationSeparator" w:id="0">
    <w:p w:rsidR="0004771C" w:rsidRDefault="0004771C" w:rsidP="00F1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409"/>
    <w:multiLevelType w:val="hybridMultilevel"/>
    <w:tmpl w:val="9934C610"/>
    <w:lvl w:ilvl="0" w:tplc="063C7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BA5495"/>
    <w:multiLevelType w:val="hybridMultilevel"/>
    <w:tmpl w:val="19FC4256"/>
    <w:lvl w:ilvl="0" w:tplc="FEC0C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A95AC6"/>
    <w:multiLevelType w:val="hybridMultilevel"/>
    <w:tmpl w:val="C79C46E6"/>
    <w:lvl w:ilvl="0" w:tplc="99BA0E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56"/>
    <w:rsid w:val="0004771C"/>
    <w:rsid w:val="00137120"/>
    <w:rsid w:val="001D1926"/>
    <w:rsid w:val="00212F04"/>
    <w:rsid w:val="00343100"/>
    <w:rsid w:val="00385756"/>
    <w:rsid w:val="005C5704"/>
    <w:rsid w:val="00640916"/>
    <w:rsid w:val="007A1DDD"/>
    <w:rsid w:val="008F6053"/>
    <w:rsid w:val="00941CB9"/>
    <w:rsid w:val="00A00982"/>
    <w:rsid w:val="00A22A55"/>
    <w:rsid w:val="00BF29E6"/>
    <w:rsid w:val="00C46DD6"/>
    <w:rsid w:val="00D074CC"/>
    <w:rsid w:val="00D374D3"/>
    <w:rsid w:val="00E90CFA"/>
    <w:rsid w:val="00E943F4"/>
    <w:rsid w:val="00ED6613"/>
    <w:rsid w:val="00F10B58"/>
    <w:rsid w:val="00FC2579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0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B58"/>
  </w:style>
  <w:style w:type="paragraph" w:styleId="a8">
    <w:name w:val="footer"/>
    <w:basedOn w:val="a"/>
    <w:link w:val="a9"/>
    <w:uiPriority w:val="99"/>
    <w:unhideWhenUsed/>
    <w:rsid w:val="00F1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B58"/>
  </w:style>
  <w:style w:type="numbering" w:customStyle="1" w:styleId="1">
    <w:name w:val="Нет списка1"/>
    <w:next w:val="a2"/>
    <w:uiPriority w:val="99"/>
    <w:semiHidden/>
    <w:unhideWhenUsed/>
    <w:rsid w:val="00E90CFA"/>
  </w:style>
  <w:style w:type="table" w:styleId="aa">
    <w:name w:val="Table Grid"/>
    <w:basedOn w:val="a1"/>
    <w:uiPriority w:val="59"/>
    <w:rsid w:val="00E9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90CFA"/>
    <w:pPr>
      <w:tabs>
        <w:tab w:val="left" w:pos="4253"/>
      </w:tabs>
      <w:suppressAutoHyphens/>
      <w:spacing w:after="0" w:line="240" w:lineRule="auto"/>
      <w:ind w:right="-2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styleId="ac">
    <w:name w:val="Strong"/>
    <w:basedOn w:val="a0"/>
    <w:uiPriority w:val="22"/>
    <w:qFormat/>
    <w:rsid w:val="00E90CFA"/>
    <w:rPr>
      <w:b/>
      <w:bCs/>
    </w:rPr>
  </w:style>
  <w:style w:type="paragraph" w:customStyle="1" w:styleId="pcenter">
    <w:name w:val="pcenter"/>
    <w:basedOn w:val="a"/>
    <w:rsid w:val="00E9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0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B58"/>
  </w:style>
  <w:style w:type="paragraph" w:styleId="a8">
    <w:name w:val="footer"/>
    <w:basedOn w:val="a"/>
    <w:link w:val="a9"/>
    <w:uiPriority w:val="99"/>
    <w:unhideWhenUsed/>
    <w:rsid w:val="00F1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B58"/>
  </w:style>
  <w:style w:type="numbering" w:customStyle="1" w:styleId="1">
    <w:name w:val="Нет списка1"/>
    <w:next w:val="a2"/>
    <w:uiPriority w:val="99"/>
    <w:semiHidden/>
    <w:unhideWhenUsed/>
    <w:rsid w:val="00E90CFA"/>
  </w:style>
  <w:style w:type="table" w:styleId="aa">
    <w:name w:val="Table Grid"/>
    <w:basedOn w:val="a1"/>
    <w:uiPriority w:val="59"/>
    <w:rsid w:val="00E9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90CFA"/>
    <w:pPr>
      <w:tabs>
        <w:tab w:val="left" w:pos="4253"/>
      </w:tabs>
      <w:suppressAutoHyphens/>
      <w:spacing w:after="0" w:line="240" w:lineRule="auto"/>
      <w:ind w:right="-2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styleId="ac">
    <w:name w:val="Strong"/>
    <w:basedOn w:val="a0"/>
    <w:uiPriority w:val="22"/>
    <w:qFormat/>
    <w:rsid w:val="00E90CFA"/>
    <w:rPr>
      <w:b/>
      <w:bCs/>
    </w:rPr>
  </w:style>
  <w:style w:type="paragraph" w:customStyle="1" w:styleId="pcenter">
    <w:name w:val="pcenter"/>
    <w:basedOn w:val="a"/>
    <w:rsid w:val="00E9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17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Станция1</dc:creator>
  <cp:lastModifiedBy>User1</cp:lastModifiedBy>
  <cp:revision>14</cp:revision>
  <cp:lastPrinted>2023-12-14T07:33:00Z</cp:lastPrinted>
  <dcterms:created xsi:type="dcterms:W3CDTF">2023-12-05T10:20:00Z</dcterms:created>
  <dcterms:modified xsi:type="dcterms:W3CDTF">2023-12-18T11:28:00Z</dcterms:modified>
</cp:coreProperties>
</file>