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51CA6" w14:textId="2E656768" w:rsidR="00FA4EF5" w:rsidRDefault="00FA4EF5" w:rsidP="00FA4EF5">
      <w:pPr>
        <w:jc w:val="center"/>
        <w:rPr>
          <w:sz w:val="28"/>
        </w:rPr>
      </w:pPr>
      <w:r>
        <w:rPr>
          <w:noProof/>
          <w:sz w:val="28"/>
          <w:lang w:eastAsia="ru-RU" w:bidi="ar-SA"/>
        </w:rPr>
        <w:drawing>
          <wp:inline distT="0" distB="0" distL="0" distR="0" wp14:anchorId="71DBC1C2" wp14:editId="4FCA00E0">
            <wp:extent cx="698500" cy="800100"/>
            <wp:effectExtent l="0" t="0" r="6350" b="0"/>
            <wp:docPr id="208336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24223" w14:textId="77777777" w:rsidR="00FA4EF5" w:rsidRPr="00DB455B" w:rsidRDefault="00FA4EF5" w:rsidP="00FA4EF5">
      <w:pPr>
        <w:jc w:val="center"/>
        <w:rPr>
          <w:rFonts w:cs="Times New Roman"/>
          <w:b/>
        </w:rPr>
      </w:pPr>
      <w:r w:rsidRPr="00DB455B">
        <w:rPr>
          <w:rFonts w:cs="Times New Roman"/>
        </w:rPr>
        <w:t>Челябинская область</w:t>
      </w:r>
    </w:p>
    <w:p w14:paraId="719FF062" w14:textId="219B7B1E" w:rsidR="00FA4EF5" w:rsidRPr="00DB455B" w:rsidRDefault="006E2C7D" w:rsidP="00FA4EF5">
      <w:pPr>
        <w:jc w:val="center"/>
        <w:rPr>
          <w:rFonts w:cs="Times New Roman"/>
          <w:b/>
        </w:rPr>
      </w:pPr>
      <w:r w:rsidRPr="00DB455B">
        <w:rPr>
          <w:rFonts w:cs="Times New Roman"/>
          <w:b/>
        </w:rPr>
        <w:t>СОВЕТ ДЕПУТАТОВ</w:t>
      </w:r>
    </w:p>
    <w:p w14:paraId="1FD5DE3C" w14:textId="156075B1" w:rsidR="00FA4EF5" w:rsidRPr="00DB455B" w:rsidRDefault="006E2C7D" w:rsidP="00FA4EF5">
      <w:pPr>
        <w:jc w:val="center"/>
        <w:rPr>
          <w:rFonts w:cs="Times New Roman"/>
          <w:b/>
        </w:rPr>
      </w:pPr>
      <w:r w:rsidRPr="00DB455B">
        <w:rPr>
          <w:rFonts w:cs="Times New Roman"/>
          <w:b/>
        </w:rPr>
        <w:t>КАРТАЛИНСКОГО ГОРОДСКОГО ПОСЕЛЕНИЯ</w:t>
      </w:r>
    </w:p>
    <w:p w14:paraId="6ABB565F" w14:textId="77777777" w:rsidR="00FA4EF5" w:rsidRDefault="00FA4EF5" w:rsidP="00FA4EF5">
      <w:pPr>
        <w:jc w:val="center"/>
        <w:rPr>
          <w:rFonts w:cs="Times New Roman"/>
          <w:b/>
        </w:rPr>
      </w:pPr>
    </w:p>
    <w:p w14:paraId="48268CAE" w14:textId="77777777" w:rsidR="00B065DD" w:rsidRPr="00DB455B" w:rsidRDefault="00B065DD" w:rsidP="00FA4EF5">
      <w:pPr>
        <w:jc w:val="center"/>
        <w:rPr>
          <w:rFonts w:cs="Times New Roman"/>
          <w:b/>
        </w:rPr>
      </w:pPr>
    </w:p>
    <w:p w14:paraId="2FED6BA8" w14:textId="77777777" w:rsidR="00FA4EF5" w:rsidRPr="00DB455B" w:rsidRDefault="00FA4EF5" w:rsidP="00FA4EF5">
      <w:pPr>
        <w:jc w:val="center"/>
        <w:rPr>
          <w:rFonts w:cs="Times New Roman"/>
          <w:b/>
        </w:rPr>
      </w:pPr>
      <w:r w:rsidRPr="00DB455B">
        <w:rPr>
          <w:rFonts w:cs="Times New Roman"/>
          <w:b/>
        </w:rPr>
        <w:t xml:space="preserve">РЕШЕНИЕ </w:t>
      </w:r>
    </w:p>
    <w:p w14:paraId="4247CA26" w14:textId="77777777" w:rsidR="00FA4EF5" w:rsidRDefault="00FA4EF5" w:rsidP="00FA4EF5">
      <w:pPr>
        <w:rPr>
          <w:rFonts w:cs="Times New Roman"/>
          <w:b/>
        </w:rPr>
      </w:pPr>
    </w:p>
    <w:p w14:paraId="4D547CAA" w14:textId="77777777" w:rsidR="00B065DD" w:rsidRPr="00DB455B" w:rsidRDefault="00B065DD" w:rsidP="00FA4EF5">
      <w:pPr>
        <w:rPr>
          <w:rFonts w:cs="Times New Roman"/>
          <w:b/>
        </w:rPr>
      </w:pPr>
    </w:p>
    <w:p w14:paraId="5722DD88" w14:textId="6B35AA33" w:rsidR="00FA4EF5" w:rsidRPr="00DB455B" w:rsidRDefault="00FA4EF5" w:rsidP="00FA4EF5">
      <w:pPr>
        <w:rPr>
          <w:rFonts w:eastAsia="Times New Roman" w:cs="Times New Roman"/>
          <w:bCs/>
          <w:color w:val="000000"/>
        </w:rPr>
      </w:pPr>
      <w:r w:rsidRPr="00DB455B">
        <w:rPr>
          <w:rFonts w:cs="Times New Roman"/>
        </w:rPr>
        <w:t xml:space="preserve">от </w:t>
      </w:r>
      <w:r w:rsidR="000A39AA">
        <w:rPr>
          <w:rFonts w:cs="Times New Roman"/>
        </w:rPr>
        <w:t>05 августа</w:t>
      </w:r>
      <w:r w:rsidR="002811EF">
        <w:rPr>
          <w:rFonts w:cs="Times New Roman"/>
        </w:rPr>
        <w:t xml:space="preserve"> </w:t>
      </w:r>
      <w:r w:rsidR="00B065DD">
        <w:rPr>
          <w:rFonts w:cs="Times New Roman"/>
        </w:rPr>
        <w:t xml:space="preserve">2024 </w:t>
      </w:r>
      <w:r w:rsidR="00B065DD" w:rsidRPr="00DB455B">
        <w:rPr>
          <w:rFonts w:cs="Times New Roman"/>
        </w:rPr>
        <w:t>г.</w:t>
      </w:r>
      <w:r w:rsidRPr="00DB455B">
        <w:rPr>
          <w:rFonts w:cs="Times New Roman"/>
        </w:rPr>
        <w:t xml:space="preserve">  № </w:t>
      </w:r>
      <w:r w:rsidR="000A39AA">
        <w:rPr>
          <w:rFonts w:cs="Times New Roman"/>
        </w:rPr>
        <w:t>59</w:t>
      </w:r>
    </w:p>
    <w:p w14:paraId="6F99A06A" w14:textId="40E2CB55" w:rsidR="00FA4EF5" w:rsidRPr="00DB455B" w:rsidRDefault="00EC1D98" w:rsidP="00B6648D">
      <w:pPr>
        <w:shd w:val="clear" w:color="auto" w:fill="FFFFFF"/>
        <w:tabs>
          <w:tab w:val="left" w:pos="3261"/>
        </w:tabs>
        <w:ind w:right="6943"/>
        <w:jc w:val="both"/>
        <w:rPr>
          <w:rFonts w:eastAsia="Times New Roman" w:cs="Times New Roman"/>
          <w:bCs/>
          <w:color w:val="000000"/>
        </w:rPr>
      </w:pPr>
      <w:r w:rsidRPr="00DB455B">
        <w:rPr>
          <w:rFonts w:eastAsia="Times New Roman" w:cs="Times New Roman"/>
          <w:bCs/>
          <w:color w:val="000000"/>
        </w:rPr>
        <w:t xml:space="preserve">О </w:t>
      </w:r>
      <w:r w:rsidR="00385902">
        <w:rPr>
          <w:rFonts w:eastAsia="Times New Roman" w:cs="Times New Roman"/>
          <w:bCs/>
          <w:color w:val="000000"/>
        </w:rPr>
        <w:t xml:space="preserve">назначении и </w:t>
      </w:r>
      <w:r w:rsidR="00EB6D47">
        <w:rPr>
          <w:rFonts w:eastAsia="Times New Roman" w:cs="Times New Roman"/>
          <w:bCs/>
          <w:color w:val="000000"/>
        </w:rPr>
        <w:t xml:space="preserve">проведении опроса граждан </w:t>
      </w:r>
      <w:r w:rsidR="000A39AA">
        <w:rPr>
          <w:rFonts w:eastAsia="Times New Roman" w:cs="Times New Roman"/>
          <w:bCs/>
          <w:color w:val="000000"/>
        </w:rPr>
        <w:t xml:space="preserve">в </w:t>
      </w:r>
      <w:r w:rsidR="00EB6D47">
        <w:rPr>
          <w:rFonts w:eastAsia="Times New Roman" w:cs="Times New Roman"/>
          <w:bCs/>
          <w:color w:val="000000"/>
        </w:rPr>
        <w:t>Карталинско</w:t>
      </w:r>
      <w:r w:rsidR="000A39AA">
        <w:rPr>
          <w:rFonts w:eastAsia="Times New Roman" w:cs="Times New Roman"/>
          <w:bCs/>
          <w:color w:val="000000"/>
        </w:rPr>
        <w:t>м</w:t>
      </w:r>
      <w:r w:rsidR="00EB6D47">
        <w:rPr>
          <w:rFonts w:eastAsia="Times New Roman" w:cs="Times New Roman"/>
          <w:bCs/>
          <w:color w:val="000000"/>
        </w:rPr>
        <w:t xml:space="preserve"> городско</w:t>
      </w:r>
      <w:r w:rsidR="000A39AA">
        <w:rPr>
          <w:rFonts w:eastAsia="Times New Roman" w:cs="Times New Roman"/>
          <w:bCs/>
          <w:color w:val="000000"/>
        </w:rPr>
        <w:t>м</w:t>
      </w:r>
      <w:r w:rsidR="00EB6D47">
        <w:rPr>
          <w:rFonts w:eastAsia="Times New Roman" w:cs="Times New Roman"/>
          <w:bCs/>
          <w:color w:val="000000"/>
        </w:rPr>
        <w:t xml:space="preserve"> поселени</w:t>
      </w:r>
      <w:r w:rsidR="000A39AA">
        <w:rPr>
          <w:rFonts w:eastAsia="Times New Roman" w:cs="Times New Roman"/>
          <w:bCs/>
          <w:color w:val="000000"/>
        </w:rPr>
        <w:t>и</w:t>
      </w:r>
    </w:p>
    <w:p w14:paraId="73AC05EE" w14:textId="77777777" w:rsidR="00FA4EF5" w:rsidRPr="00DB455B" w:rsidRDefault="00FA4EF5" w:rsidP="00FA4EF5">
      <w:pPr>
        <w:shd w:val="clear" w:color="auto" w:fill="FFFFFF"/>
        <w:ind w:firstLine="566"/>
        <w:rPr>
          <w:rFonts w:eastAsia="Times New Roman" w:cs="Times New Roman"/>
          <w:bCs/>
          <w:color w:val="000000"/>
        </w:rPr>
      </w:pPr>
    </w:p>
    <w:p w14:paraId="0A540011" w14:textId="77777777" w:rsidR="00EC1D98" w:rsidRPr="00DB455B" w:rsidRDefault="00EC1D98" w:rsidP="00DC350A">
      <w:pPr>
        <w:shd w:val="clear" w:color="auto" w:fill="FFFFFF"/>
        <w:rPr>
          <w:rFonts w:eastAsia="Times New Roman" w:cs="Times New Roman"/>
          <w:bCs/>
          <w:color w:val="000000"/>
        </w:rPr>
      </w:pPr>
    </w:p>
    <w:p w14:paraId="5BC6895A" w14:textId="6990221D" w:rsidR="00D30303" w:rsidRPr="00D30303" w:rsidRDefault="00EB6D47" w:rsidP="00EB6D47">
      <w:pPr>
        <w:shd w:val="clear" w:color="auto" w:fill="FFFFFF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ab/>
        <w:t xml:space="preserve">Рассмотрев ходатайство администрации Карталинского </w:t>
      </w:r>
      <w:r w:rsidR="00CA1522">
        <w:rPr>
          <w:rFonts w:eastAsia="Times New Roman" w:cs="Times New Roman"/>
          <w:bCs/>
          <w:color w:val="000000"/>
        </w:rPr>
        <w:t>городского поселения</w:t>
      </w:r>
      <w:r>
        <w:rPr>
          <w:rFonts w:eastAsia="Times New Roman" w:cs="Times New Roman"/>
          <w:bCs/>
          <w:color w:val="000000"/>
        </w:rPr>
        <w:t xml:space="preserve">, </w:t>
      </w:r>
      <w:bookmarkStart w:id="0" w:name="_Hlk173437667"/>
      <w:r>
        <w:rPr>
          <w:rFonts w:eastAsia="Times New Roman" w:cs="Times New Roman"/>
          <w:bCs/>
          <w:color w:val="000000"/>
        </w:rPr>
        <w:t>в целях выявления мнения населения и его учета при принятии решений органами местного самоуправления, а также органами государственной власти по вопросу объединения населенных пунктов г. Карталы и п. Разъезд – 61 км., с сохранением наименования населенного пункта город Карталы</w:t>
      </w:r>
      <w:bookmarkEnd w:id="0"/>
      <w:r>
        <w:rPr>
          <w:rFonts w:eastAsia="Times New Roman" w:cs="Times New Roman"/>
          <w:bCs/>
          <w:color w:val="000000"/>
        </w:rPr>
        <w:t>, руководствуясь Федеральным</w:t>
      </w:r>
      <w:r w:rsidR="00D30303" w:rsidRPr="00D30303">
        <w:rPr>
          <w:rFonts w:eastAsia="Times New Roman" w:cs="Times New Roman"/>
          <w:bCs/>
          <w:color w:val="000000"/>
        </w:rPr>
        <w:t xml:space="preserve"> законом от 06.10.2003 г. </w:t>
      </w:r>
      <w:r>
        <w:rPr>
          <w:rFonts w:eastAsia="Times New Roman" w:cs="Times New Roman"/>
          <w:bCs/>
          <w:color w:val="000000"/>
        </w:rPr>
        <w:t xml:space="preserve">  </w:t>
      </w:r>
      <w:r w:rsidR="00D30303" w:rsidRPr="00D30303">
        <w:rPr>
          <w:rFonts w:eastAsia="Times New Roman" w:cs="Times New Roman"/>
          <w:bCs/>
          <w:color w:val="000000"/>
        </w:rPr>
        <w:t>№ 131-ФЗ «Об общих принципах организации местного самоуправления в Российской Федерации» и на основании Устава Карталинского городского поселения,</w:t>
      </w:r>
      <w:r>
        <w:rPr>
          <w:rFonts w:eastAsia="Times New Roman" w:cs="Times New Roman"/>
          <w:bCs/>
          <w:color w:val="000000"/>
        </w:rPr>
        <w:t xml:space="preserve"> решением Совета депутатов Карталинского городского поселения от 25.04.2018 г. </w:t>
      </w:r>
      <w:r w:rsidR="00D50E92">
        <w:rPr>
          <w:rFonts w:eastAsia="Times New Roman" w:cs="Times New Roman"/>
          <w:bCs/>
          <w:color w:val="000000"/>
        </w:rPr>
        <w:t xml:space="preserve">№56 «Об утверждении Положения о порядке проведения опроса граждан в Карталинском городском поселении» </w:t>
      </w:r>
    </w:p>
    <w:p w14:paraId="45369CA5" w14:textId="77777777" w:rsidR="004D7791" w:rsidRPr="00DB455B" w:rsidRDefault="004D7791" w:rsidP="0031255D">
      <w:pPr>
        <w:shd w:val="clear" w:color="auto" w:fill="FFFFFF"/>
        <w:jc w:val="both"/>
        <w:rPr>
          <w:rFonts w:eastAsia="Times New Roman" w:cs="Times New Roman"/>
          <w:bCs/>
          <w:color w:val="000000"/>
        </w:rPr>
      </w:pPr>
    </w:p>
    <w:p w14:paraId="5E453B54" w14:textId="2101E247" w:rsidR="00D50E92" w:rsidRDefault="00DC350A" w:rsidP="00D50E92">
      <w:pPr>
        <w:shd w:val="clear" w:color="auto" w:fill="FFFFFF"/>
        <w:jc w:val="center"/>
        <w:rPr>
          <w:rFonts w:eastAsia="Times New Roman" w:cs="Times New Roman"/>
          <w:b/>
          <w:color w:val="000000"/>
        </w:rPr>
      </w:pPr>
      <w:r w:rsidRPr="00DB455B">
        <w:rPr>
          <w:rFonts w:eastAsia="Times New Roman" w:cs="Times New Roman"/>
          <w:b/>
          <w:color w:val="000000"/>
        </w:rPr>
        <w:t>Совета депутатов Карталинского городского поселения четвертого созыва</w:t>
      </w:r>
    </w:p>
    <w:p w14:paraId="759B8B76" w14:textId="0B3A7FCB" w:rsidR="00DC350A" w:rsidRPr="00DB455B" w:rsidRDefault="00DC350A" w:rsidP="00D50E92">
      <w:pPr>
        <w:shd w:val="clear" w:color="auto" w:fill="FFFFFF"/>
        <w:jc w:val="center"/>
        <w:rPr>
          <w:rFonts w:eastAsia="Times New Roman" w:cs="Times New Roman"/>
          <w:b/>
          <w:color w:val="000000"/>
        </w:rPr>
      </w:pPr>
      <w:r w:rsidRPr="00DB455B">
        <w:rPr>
          <w:rFonts w:eastAsia="Times New Roman" w:cs="Times New Roman"/>
          <w:b/>
          <w:color w:val="000000"/>
        </w:rPr>
        <w:t>РЕШАЕТ:</w:t>
      </w:r>
    </w:p>
    <w:p w14:paraId="1DD44C2E" w14:textId="77777777" w:rsidR="00302B37" w:rsidRPr="00DB455B" w:rsidRDefault="00302B37" w:rsidP="00DC350A">
      <w:pPr>
        <w:shd w:val="clear" w:color="auto" w:fill="FFFFFF"/>
        <w:jc w:val="center"/>
        <w:rPr>
          <w:rFonts w:eastAsia="Times New Roman" w:cs="Times New Roman"/>
          <w:b/>
          <w:color w:val="000000"/>
        </w:rPr>
      </w:pPr>
    </w:p>
    <w:p w14:paraId="03AB26A2" w14:textId="3FCF7012" w:rsidR="00D30303" w:rsidRDefault="00385902" w:rsidP="00CA6EF1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Назначить и п</w:t>
      </w:r>
      <w:r w:rsidR="00CA6EF1">
        <w:rPr>
          <w:rFonts w:eastAsia="Times New Roman" w:cs="Times New Roman"/>
          <w:bCs/>
          <w:color w:val="000000"/>
        </w:rPr>
        <w:t xml:space="preserve">ровести опрос граждан на территории Карталинского городского поселения </w:t>
      </w:r>
      <w:r w:rsidR="00CA6EF1" w:rsidRPr="00CA6EF1">
        <w:rPr>
          <w:rFonts w:eastAsia="Times New Roman" w:cs="Times New Roman"/>
          <w:bCs/>
          <w:color w:val="000000"/>
        </w:rPr>
        <w:t>в целях выявления мнения населения и его учета при принятии решений органами местного самоуправления, а также органами государственной власти по вопросу объединения населенных пунктов г. Карталы и п. Разъезд – 61 км., с сохранением наименования населенного пункта город Карталы</w:t>
      </w:r>
      <w:r w:rsidR="00CA6EF1">
        <w:rPr>
          <w:rFonts w:eastAsia="Times New Roman" w:cs="Times New Roman"/>
          <w:bCs/>
          <w:color w:val="000000"/>
        </w:rPr>
        <w:t>.</w:t>
      </w:r>
    </w:p>
    <w:p w14:paraId="360C3A74" w14:textId="7621E885" w:rsidR="00CA6EF1" w:rsidRDefault="00CA6EF1" w:rsidP="00CA6EF1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Установить:</w:t>
      </w:r>
    </w:p>
    <w:p w14:paraId="3616AEE5" w14:textId="68610FCD" w:rsidR="00CA6EF1" w:rsidRDefault="00CA6EF1" w:rsidP="00CA6EF1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Дату начала проведения опроса – 16.08.2024 г., дату окончания проведения опроса – 30.08.2024 г.;</w:t>
      </w:r>
    </w:p>
    <w:p w14:paraId="44C89BB5" w14:textId="50517492" w:rsidR="00CA6EF1" w:rsidRDefault="00CA6EF1" w:rsidP="00CA6EF1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Формулировку вопроса, предлагаемого при проведении опроса граждан на территории Карталинского городского поселения в целях </w:t>
      </w:r>
      <w:r w:rsidRPr="00CA6EF1">
        <w:rPr>
          <w:rFonts w:eastAsia="Times New Roman" w:cs="Times New Roman"/>
          <w:bCs/>
          <w:color w:val="000000"/>
        </w:rPr>
        <w:t>выявления мнения населения и его учета при принятии решений органами местного самоуправления, а также органами государственной власти по вопросу объединения населенных пунктов г. Карталы и п. Разъезд – 61 км., с сохранением наименования населенного пункта город Карталы</w:t>
      </w:r>
      <w:r>
        <w:rPr>
          <w:rFonts w:eastAsia="Times New Roman" w:cs="Times New Roman"/>
          <w:bCs/>
          <w:color w:val="000000"/>
        </w:rPr>
        <w:t>, утвердить в форме опросного листа согласно приложению 1;</w:t>
      </w:r>
    </w:p>
    <w:p w14:paraId="7453FCFB" w14:textId="5D5C2B45" w:rsidR="00CA6EF1" w:rsidRDefault="00CA6EF1" w:rsidP="00CA6EF1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Утвердить методику проведения опроса граждан согласно приложению 2;</w:t>
      </w:r>
    </w:p>
    <w:p w14:paraId="1F343FE5" w14:textId="3559BF18" w:rsidR="006514AD" w:rsidRPr="00701F2F" w:rsidRDefault="006514AD" w:rsidP="006514AD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</w:rPr>
      </w:pPr>
      <w:r w:rsidRPr="00701F2F">
        <w:rPr>
          <w:rFonts w:eastAsia="Times New Roman" w:cs="Times New Roman"/>
          <w:bCs/>
          <w:color w:val="000000"/>
        </w:rPr>
        <w:t xml:space="preserve">Минимальная численность жителей Карталинского городского поселения, </w:t>
      </w:r>
      <w:r w:rsidRPr="00701F2F">
        <w:rPr>
          <w:rFonts w:eastAsia="Times New Roman" w:cs="Times New Roman"/>
          <w:bCs/>
          <w:color w:val="000000"/>
        </w:rPr>
        <w:lastRenderedPageBreak/>
        <w:t xml:space="preserve">участвующих в опросе </w:t>
      </w:r>
      <w:r w:rsidR="00701F2F" w:rsidRPr="00701F2F">
        <w:rPr>
          <w:rFonts w:eastAsia="Times New Roman" w:cs="Times New Roman"/>
          <w:bCs/>
          <w:color w:val="000000"/>
        </w:rPr>
        <w:t>100</w:t>
      </w:r>
      <w:r w:rsidRPr="00701F2F">
        <w:rPr>
          <w:rFonts w:eastAsia="Times New Roman" w:cs="Times New Roman"/>
          <w:bCs/>
          <w:color w:val="000000"/>
        </w:rPr>
        <w:t xml:space="preserve"> человек</w:t>
      </w:r>
      <w:r w:rsidR="006D6A4F" w:rsidRPr="00701F2F">
        <w:rPr>
          <w:rFonts w:eastAsia="Times New Roman" w:cs="Times New Roman"/>
          <w:bCs/>
          <w:color w:val="000000"/>
        </w:rPr>
        <w:t>;</w:t>
      </w:r>
    </w:p>
    <w:p w14:paraId="23D6B986" w14:textId="3F4DF287" w:rsidR="006D6A4F" w:rsidRDefault="006D6A4F" w:rsidP="006514AD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Утвердить состав комиссии по проведению опроса граждан согласно </w:t>
      </w:r>
      <w:r w:rsidR="002E6715">
        <w:rPr>
          <w:rFonts w:eastAsia="Times New Roman" w:cs="Times New Roman"/>
          <w:bCs/>
          <w:color w:val="000000"/>
        </w:rPr>
        <w:t xml:space="preserve">                  </w:t>
      </w:r>
      <w:r>
        <w:rPr>
          <w:rFonts w:eastAsia="Times New Roman" w:cs="Times New Roman"/>
          <w:bCs/>
          <w:color w:val="000000"/>
        </w:rPr>
        <w:t>приложению 3.</w:t>
      </w:r>
    </w:p>
    <w:p w14:paraId="1E377673" w14:textId="2DE6A094" w:rsidR="006103BC" w:rsidRPr="00DB455B" w:rsidRDefault="006103BC" w:rsidP="006103B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Направить данное Решение главе Карталинского городского поселения для подписания.</w:t>
      </w:r>
    </w:p>
    <w:p w14:paraId="1C9E4DD7" w14:textId="77777777" w:rsidR="006103BC" w:rsidRPr="00DB455B" w:rsidRDefault="006103BC" w:rsidP="006103B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Опубликовать данное решение в официальном сетевом издании администрации Карталинского городского поселения в сети Интернет (http://www.kartaly74.ru). </w:t>
      </w:r>
    </w:p>
    <w:p w14:paraId="001CF4FF" w14:textId="40B82F07" w:rsidR="006103BC" w:rsidRPr="002028CF" w:rsidRDefault="006103BC" w:rsidP="006103B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2028CF">
        <w:rPr>
          <w:rFonts w:eastAsia="Times New Roman" w:cs="Times New Roman"/>
          <w:bCs/>
          <w:color w:val="000000"/>
          <w:szCs w:val="24"/>
        </w:rPr>
        <w:t>Решение вступает в силу с момента официального опубликования</w:t>
      </w:r>
      <w:r w:rsidR="006514AD">
        <w:rPr>
          <w:rFonts w:eastAsia="Times New Roman" w:cs="Times New Roman"/>
          <w:bCs/>
          <w:color w:val="000000"/>
          <w:szCs w:val="24"/>
        </w:rPr>
        <w:t>.</w:t>
      </w:r>
    </w:p>
    <w:p w14:paraId="0DFD5B2B" w14:textId="77777777" w:rsidR="00130217" w:rsidRDefault="00130217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</w:p>
    <w:p w14:paraId="0FFB405F" w14:textId="77777777" w:rsidR="006514AD" w:rsidRPr="00DB455B" w:rsidRDefault="006514AD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</w:p>
    <w:p w14:paraId="0BAD9CEC" w14:textId="77777777" w:rsidR="006103BC" w:rsidRPr="00DB455B" w:rsidRDefault="006103BC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Председатель Совета депутатов</w:t>
      </w:r>
    </w:p>
    <w:p w14:paraId="1E69C54E" w14:textId="1D1C82EC" w:rsidR="006103BC" w:rsidRPr="00DB455B" w:rsidRDefault="006103BC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Карталинского городского поселения</w:t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  <w:t xml:space="preserve">               </w:t>
      </w:r>
      <w:r w:rsidR="00DB455B">
        <w:rPr>
          <w:rFonts w:eastAsia="Times New Roman" w:cs="Times New Roman"/>
          <w:bCs/>
          <w:color w:val="000000"/>
          <w:szCs w:val="24"/>
        </w:rPr>
        <w:t xml:space="preserve">                </w:t>
      </w:r>
      <w:r w:rsidRPr="00DB455B">
        <w:rPr>
          <w:rFonts w:eastAsia="Times New Roman" w:cs="Times New Roman"/>
          <w:bCs/>
          <w:color w:val="000000"/>
          <w:szCs w:val="24"/>
        </w:rPr>
        <w:t xml:space="preserve"> Е.В. Протасова</w:t>
      </w:r>
    </w:p>
    <w:p w14:paraId="5AC30452" w14:textId="77777777" w:rsidR="006103BC" w:rsidRDefault="006103BC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</w:p>
    <w:p w14:paraId="5A544504" w14:textId="77777777" w:rsidR="006514AD" w:rsidRPr="00DB455B" w:rsidRDefault="006514AD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</w:p>
    <w:p w14:paraId="0689A678" w14:textId="77777777" w:rsidR="006103BC" w:rsidRPr="00DB455B" w:rsidRDefault="006103BC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Глава Карталинского </w:t>
      </w:r>
    </w:p>
    <w:p w14:paraId="3D170318" w14:textId="21CF0D7A" w:rsidR="00B577A8" w:rsidRDefault="006103BC" w:rsidP="003C4C5D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городского поселения</w:t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  <w:t xml:space="preserve">         В.Н. </w:t>
      </w:r>
      <w:proofErr w:type="spellStart"/>
      <w:r w:rsidRPr="00DB455B">
        <w:rPr>
          <w:rFonts w:eastAsia="Times New Roman" w:cs="Times New Roman"/>
          <w:bCs/>
          <w:color w:val="000000"/>
          <w:szCs w:val="24"/>
        </w:rPr>
        <w:t>Верета</w:t>
      </w:r>
      <w:proofErr w:type="spellEnd"/>
    </w:p>
    <w:p w14:paraId="0D80F367" w14:textId="77777777" w:rsidR="006514AD" w:rsidRPr="006514AD" w:rsidRDefault="006514AD" w:rsidP="006514AD"/>
    <w:p w14:paraId="3CAEC124" w14:textId="77777777" w:rsidR="006514AD" w:rsidRDefault="006514AD" w:rsidP="006514AD">
      <w:pPr>
        <w:rPr>
          <w:rFonts w:eastAsia="Times New Roman" w:cs="Times New Roman"/>
          <w:bCs/>
          <w:color w:val="000000"/>
        </w:rPr>
      </w:pPr>
    </w:p>
    <w:p w14:paraId="4B477F9E" w14:textId="10F7A4D9" w:rsidR="006514AD" w:rsidRDefault="006514AD">
      <w:pPr>
        <w:widowControl/>
        <w:suppressAutoHyphens w:val="0"/>
        <w:spacing w:after="160" w:line="259" w:lineRule="auto"/>
      </w:pPr>
      <w:r>
        <w:br w:type="page"/>
      </w:r>
    </w:p>
    <w:p w14:paraId="077BC126" w14:textId="6D4E6329" w:rsidR="006514AD" w:rsidRDefault="006514AD" w:rsidP="006514AD">
      <w:pPr>
        <w:jc w:val="right"/>
      </w:pPr>
      <w:r>
        <w:lastRenderedPageBreak/>
        <w:t>ПРИЛОЖЕНИЕ 1</w:t>
      </w:r>
    </w:p>
    <w:p w14:paraId="6953DBBB" w14:textId="77777777" w:rsidR="006514AD" w:rsidRDefault="006514AD" w:rsidP="006514AD">
      <w:pPr>
        <w:jc w:val="right"/>
      </w:pPr>
      <w:r>
        <w:t>к решению Совета депутатов</w:t>
      </w:r>
    </w:p>
    <w:p w14:paraId="0E71E7C3" w14:textId="77777777" w:rsidR="006514AD" w:rsidRDefault="006514AD" w:rsidP="006514AD">
      <w:pPr>
        <w:jc w:val="right"/>
      </w:pPr>
      <w:r>
        <w:t xml:space="preserve"> Карталинского городского поселения </w:t>
      </w:r>
    </w:p>
    <w:p w14:paraId="576949D3" w14:textId="5E5711BA" w:rsidR="006514AD" w:rsidRDefault="006514AD" w:rsidP="006514AD">
      <w:pPr>
        <w:jc w:val="right"/>
      </w:pPr>
      <w:r>
        <w:t xml:space="preserve">от </w:t>
      </w:r>
      <w:r w:rsidR="000A39AA">
        <w:t>05.08.</w:t>
      </w:r>
      <w:r>
        <w:t>2024 г. №</w:t>
      </w:r>
      <w:r w:rsidR="000A39AA">
        <w:t xml:space="preserve"> 59</w:t>
      </w:r>
    </w:p>
    <w:p w14:paraId="7D9F4A34" w14:textId="77777777" w:rsidR="006514AD" w:rsidRDefault="006514AD" w:rsidP="006514AD">
      <w:pPr>
        <w:jc w:val="right"/>
      </w:pPr>
    </w:p>
    <w:p w14:paraId="76A783BD" w14:textId="77777777" w:rsidR="006514AD" w:rsidRDefault="006514AD" w:rsidP="006514AD">
      <w:pPr>
        <w:jc w:val="right"/>
      </w:pPr>
    </w:p>
    <w:p w14:paraId="4C8D1E41" w14:textId="77777777" w:rsidR="00701F2F" w:rsidRPr="00701F2F" w:rsidRDefault="00701F2F" w:rsidP="00701F2F">
      <w:pPr>
        <w:widowControl/>
        <w:suppressAutoHyphens w:val="0"/>
        <w:spacing w:line="259" w:lineRule="auto"/>
        <w:jc w:val="center"/>
        <w:rPr>
          <w:rFonts w:eastAsia="Arial" w:cs="Times New Roman"/>
          <w:b/>
          <w:bCs/>
          <w:kern w:val="0"/>
          <w:lang w:eastAsia="ru-RU" w:bidi="ar-SA"/>
        </w:rPr>
      </w:pPr>
      <w:r w:rsidRPr="00701F2F">
        <w:rPr>
          <w:rFonts w:eastAsia="Arial" w:cs="Times New Roman"/>
          <w:b/>
          <w:bCs/>
          <w:kern w:val="0"/>
          <w:lang w:eastAsia="ru-RU" w:bidi="ar-SA"/>
        </w:rPr>
        <w:t>Форма опросного листа</w:t>
      </w:r>
    </w:p>
    <w:p w14:paraId="7A0E4D08" w14:textId="107F5AEB" w:rsidR="00701F2F" w:rsidRPr="0034388B" w:rsidRDefault="00701F2F" w:rsidP="00701F2F">
      <w:pPr>
        <w:widowControl/>
        <w:suppressAutoHyphens w:val="0"/>
        <w:spacing w:line="259" w:lineRule="auto"/>
        <w:jc w:val="center"/>
        <w:rPr>
          <w:rFonts w:eastAsia="Arial" w:cs="Times New Roman"/>
          <w:b/>
          <w:bCs/>
          <w:color w:val="000000"/>
          <w:kern w:val="0"/>
          <w:shd w:val="clear" w:color="auto" w:fill="FFFFFF"/>
          <w:lang w:eastAsia="ru-RU" w:bidi="ar-SA"/>
        </w:rPr>
      </w:pPr>
      <w:r w:rsidRPr="00701F2F">
        <w:rPr>
          <w:rFonts w:eastAsia="Arial" w:cs="Times New Roman"/>
          <w:b/>
          <w:bCs/>
          <w:color w:val="000000"/>
          <w:kern w:val="0"/>
          <w:shd w:val="clear" w:color="auto" w:fill="FFFFFF"/>
          <w:lang w:eastAsia="ru-RU" w:bidi="ar-SA"/>
        </w:rPr>
        <w:t>в целях выявления мнения граждан Карталинского городского поселения по вопросу объединения населенных пунктов</w:t>
      </w:r>
      <w:r w:rsidRPr="0034388B">
        <w:rPr>
          <w:rFonts w:eastAsia="Arial" w:cs="Times New Roman"/>
          <w:b/>
          <w:bCs/>
          <w:color w:val="000000"/>
          <w:kern w:val="0"/>
          <w:shd w:val="clear" w:color="auto" w:fill="FFFFFF"/>
          <w:lang w:eastAsia="ru-RU" w:bidi="ar-SA"/>
        </w:rPr>
        <w:t xml:space="preserve"> </w:t>
      </w:r>
      <w:r w:rsidRPr="00701F2F">
        <w:rPr>
          <w:rFonts w:eastAsia="Arial" w:cs="Times New Roman"/>
          <w:b/>
          <w:bCs/>
          <w:color w:val="000000"/>
          <w:kern w:val="0"/>
          <w:shd w:val="clear" w:color="auto" w:fill="FFFFFF"/>
          <w:lang w:eastAsia="ru-RU" w:bidi="ar-SA"/>
        </w:rPr>
        <w:t>г. Карталы и п. Разъезд -61 км, с сохранением наименования населенного пункта – город Карталы</w:t>
      </w:r>
    </w:p>
    <w:p w14:paraId="38B277A4" w14:textId="77777777" w:rsidR="00701F2F" w:rsidRPr="0034388B" w:rsidRDefault="00701F2F" w:rsidP="00701F2F">
      <w:pPr>
        <w:widowControl/>
        <w:suppressAutoHyphens w:val="0"/>
        <w:spacing w:line="259" w:lineRule="auto"/>
        <w:jc w:val="center"/>
        <w:rPr>
          <w:rFonts w:eastAsia="Arial" w:cs="Times New Roman"/>
          <w:color w:val="000000"/>
          <w:kern w:val="0"/>
          <w:shd w:val="clear" w:color="auto" w:fill="FFFFFF"/>
          <w:lang w:eastAsia="ru-RU" w:bidi="ar-SA"/>
        </w:rPr>
      </w:pPr>
    </w:p>
    <w:p w14:paraId="35A2F333" w14:textId="77777777" w:rsidR="0034388B" w:rsidRPr="0034388B" w:rsidRDefault="0034388B" w:rsidP="0034388B">
      <w:pPr>
        <w:widowControl/>
        <w:suppressAutoHyphens w:val="0"/>
        <w:spacing w:line="259" w:lineRule="auto"/>
        <w:ind w:firstLine="709"/>
        <w:jc w:val="both"/>
        <w:rPr>
          <w:rFonts w:eastAsia="Arial" w:cs="Times New Roman"/>
          <w:color w:val="000000"/>
          <w:kern w:val="0"/>
          <w:shd w:val="clear" w:color="auto" w:fill="FFFFFF"/>
          <w:lang w:eastAsia="ru-RU" w:bidi="ar-SA"/>
        </w:rPr>
      </w:pPr>
      <w:r w:rsidRPr="0034388B">
        <w:rPr>
          <w:rFonts w:eastAsia="Arial" w:cs="Times New Roman"/>
          <w:b/>
          <w:bCs/>
          <w:color w:val="000000"/>
          <w:kern w:val="0"/>
          <w:shd w:val="clear" w:color="auto" w:fill="FFFFFF"/>
          <w:lang w:eastAsia="ru-RU" w:bidi="ar-SA"/>
        </w:rPr>
        <w:t>Вопрос:</w:t>
      </w:r>
      <w:r w:rsidRPr="0034388B">
        <w:rPr>
          <w:rFonts w:eastAsia="Arial" w:cs="Times New Roman"/>
          <w:color w:val="000000"/>
          <w:kern w:val="0"/>
          <w:shd w:val="clear" w:color="auto" w:fill="FFFFFF"/>
          <w:lang w:eastAsia="ru-RU" w:bidi="ar-SA"/>
        </w:rPr>
        <w:t xml:space="preserve"> Объединение населенных пунктов г. Карталы и п. Разъезд -61 км, с сохранением наименования населенного пункта – город Карталы</w:t>
      </w:r>
    </w:p>
    <w:p w14:paraId="0E5FECBC" w14:textId="77777777" w:rsidR="0034388B" w:rsidRPr="0034388B" w:rsidRDefault="0034388B" w:rsidP="00701F2F">
      <w:pPr>
        <w:widowControl/>
        <w:suppressAutoHyphens w:val="0"/>
        <w:spacing w:line="259" w:lineRule="auto"/>
        <w:jc w:val="center"/>
        <w:rPr>
          <w:rFonts w:eastAsia="Arial" w:cs="Times New Roman"/>
          <w:color w:val="000000"/>
          <w:kern w:val="0"/>
          <w:shd w:val="clear" w:color="auto" w:fill="FFFFFF"/>
          <w:lang w:eastAsia="ru-RU" w:bidi="ar-SA"/>
        </w:rPr>
      </w:pPr>
    </w:p>
    <w:p w14:paraId="39E8DE3F" w14:textId="77777777" w:rsidR="0034388B" w:rsidRPr="00701F2F" w:rsidRDefault="0034388B" w:rsidP="00701F2F">
      <w:pPr>
        <w:widowControl/>
        <w:suppressAutoHyphens w:val="0"/>
        <w:spacing w:line="259" w:lineRule="auto"/>
        <w:jc w:val="center"/>
        <w:rPr>
          <w:rFonts w:eastAsia="Arial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95"/>
        <w:gridCol w:w="1262"/>
        <w:gridCol w:w="1482"/>
        <w:gridCol w:w="1502"/>
        <w:gridCol w:w="635"/>
        <w:gridCol w:w="713"/>
        <w:gridCol w:w="1267"/>
        <w:gridCol w:w="1697"/>
      </w:tblGrid>
      <w:tr w:rsidR="00701F2F" w:rsidRPr="00701F2F" w14:paraId="0553C4BA" w14:textId="77777777" w:rsidTr="007B15F7">
        <w:tc>
          <w:tcPr>
            <w:tcW w:w="2122" w:type="dxa"/>
            <w:vMerge w:val="restart"/>
          </w:tcPr>
          <w:p w14:paraId="11AE279E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Фамилия, имя, отчество (при наличии) участника опроса</w:t>
            </w:r>
          </w:p>
        </w:tc>
        <w:tc>
          <w:tcPr>
            <w:tcW w:w="1417" w:type="dxa"/>
            <w:vMerge w:val="restart"/>
          </w:tcPr>
          <w:p w14:paraId="613287AD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Дата</w:t>
            </w:r>
          </w:p>
          <w:p w14:paraId="6A8BE949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рождения</w:t>
            </w:r>
          </w:p>
          <w:p w14:paraId="148195E0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участника</w:t>
            </w:r>
          </w:p>
          <w:p w14:paraId="4A5F6B9F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опроса</w:t>
            </w:r>
          </w:p>
        </w:tc>
        <w:tc>
          <w:tcPr>
            <w:tcW w:w="1701" w:type="dxa"/>
            <w:vMerge w:val="restart"/>
          </w:tcPr>
          <w:p w14:paraId="49B083E9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Паспортные данные</w:t>
            </w:r>
          </w:p>
        </w:tc>
        <w:tc>
          <w:tcPr>
            <w:tcW w:w="2252" w:type="dxa"/>
            <w:vMerge w:val="restart"/>
          </w:tcPr>
          <w:p w14:paraId="13C1509F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Адрес проживания участника опроса</w:t>
            </w:r>
          </w:p>
        </w:tc>
        <w:tc>
          <w:tcPr>
            <w:tcW w:w="3746" w:type="dxa"/>
            <w:gridSpan w:val="2"/>
          </w:tcPr>
          <w:p w14:paraId="7A3EA878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Варианты ответа:</w:t>
            </w:r>
          </w:p>
        </w:tc>
        <w:tc>
          <w:tcPr>
            <w:tcW w:w="1515" w:type="dxa"/>
            <w:vMerge w:val="restart"/>
          </w:tcPr>
          <w:p w14:paraId="50D1F316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Подпись</w:t>
            </w:r>
          </w:p>
          <w:p w14:paraId="216777A0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участника</w:t>
            </w:r>
          </w:p>
          <w:p w14:paraId="1964E66E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опроса</w:t>
            </w:r>
          </w:p>
        </w:tc>
        <w:tc>
          <w:tcPr>
            <w:tcW w:w="2232" w:type="dxa"/>
            <w:vMerge w:val="restart"/>
          </w:tcPr>
          <w:p w14:paraId="4EE8D15E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Даю согласие комиссии по проведению опроса</w:t>
            </w:r>
          </w:p>
          <w:p w14:paraId="54B4E0F5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на</w:t>
            </w:r>
          </w:p>
          <w:p w14:paraId="3A2700BA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обработку персональных данных</w:t>
            </w:r>
          </w:p>
        </w:tc>
      </w:tr>
      <w:tr w:rsidR="00701F2F" w:rsidRPr="00701F2F" w14:paraId="0BFED0E3" w14:textId="77777777" w:rsidTr="007B15F7">
        <w:tc>
          <w:tcPr>
            <w:tcW w:w="2122" w:type="dxa"/>
            <w:vMerge/>
          </w:tcPr>
          <w:p w14:paraId="79AECF49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42531ACE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vMerge/>
          </w:tcPr>
          <w:p w14:paraId="09383146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2252" w:type="dxa"/>
            <w:vMerge/>
          </w:tcPr>
          <w:p w14:paraId="4BC6F523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873" w:type="dxa"/>
          </w:tcPr>
          <w:p w14:paraId="2AB72E16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Да</w:t>
            </w:r>
          </w:p>
        </w:tc>
        <w:tc>
          <w:tcPr>
            <w:tcW w:w="1873" w:type="dxa"/>
          </w:tcPr>
          <w:p w14:paraId="506FCAD2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Нет</w:t>
            </w:r>
          </w:p>
        </w:tc>
        <w:tc>
          <w:tcPr>
            <w:tcW w:w="1515" w:type="dxa"/>
            <w:vMerge/>
          </w:tcPr>
          <w:p w14:paraId="6BC4C968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2232" w:type="dxa"/>
            <w:vMerge/>
          </w:tcPr>
          <w:p w14:paraId="776F82EE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</w:tr>
      <w:tr w:rsidR="00701F2F" w:rsidRPr="00701F2F" w14:paraId="4B117231" w14:textId="77777777" w:rsidTr="007B15F7">
        <w:tc>
          <w:tcPr>
            <w:tcW w:w="2122" w:type="dxa"/>
          </w:tcPr>
          <w:p w14:paraId="49A041A5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</w:tcPr>
          <w:p w14:paraId="24034517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</w:tcPr>
          <w:p w14:paraId="2C7E3748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2252" w:type="dxa"/>
          </w:tcPr>
          <w:p w14:paraId="011B9A47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873" w:type="dxa"/>
          </w:tcPr>
          <w:p w14:paraId="1AFA5675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873" w:type="dxa"/>
          </w:tcPr>
          <w:p w14:paraId="10D396FB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515" w:type="dxa"/>
          </w:tcPr>
          <w:p w14:paraId="2053DD4F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2232" w:type="dxa"/>
          </w:tcPr>
          <w:p w14:paraId="4C5DF1C8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</w:tr>
      <w:tr w:rsidR="00701F2F" w:rsidRPr="00701F2F" w14:paraId="60FD595B" w14:textId="77777777" w:rsidTr="007B15F7">
        <w:tc>
          <w:tcPr>
            <w:tcW w:w="2122" w:type="dxa"/>
          </w:tcPr>
          <w:p w14:paraId="77568C93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</w:tcPr>
          <w:p w14:paraId="4E5BEE3E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</w:tcPr>
          <w:p w14:paraId="37CFB0B1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2252" w:type="dxa"/>
          </w:tcPr>
          <w:p w14:paraId="35BA4CEB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873" w:type="dxa"/>
          </w:tcPr>
          <w:p w14:paraId="4725AC50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873" w:type="dxa"/>
          </w:tcPr>
          <w:p w14:paraId="0B5043D8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515" w:type="dxa"/>
          </w:tcPr>
          <w:p w14:paraId="21477396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2232" w:type="dxa"/>
          </w:tcPr>
          <w:p w14:paraId="4D2A0B39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</w:tr>
      <w:tr w:rsidR="00701F2F" w:rsidRPr="00701F2F" w14:paraId="4FAD7271" w14:textId="77777777" w:rsidTr="007B15F7">
        <w:tc>
          <w:tcPr>
            <w:tcW w:w="2122" w:type="dxa"/>
          </w:tcPr>
          <w:p w14:paraId="7259D51E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</w:tcPr>
          <w:p w14:paraId="7B51D0AA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</w:tcPr>
          <w:p w14:paraId="0CBEF1D6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2252" w:type="dxa"/>
          </w:tcPr>
          <w:p w14:paraId="14505DC3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873" w:type="dxa"/>
          </w:tcPr>
          <w:p w14:paraId="6A29AC19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873" w:type="dxa"/>
          </w:tcPr>
          <w:p w14:paraId="5BBC2601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515" w:type="dxa"/>
          </w:tcPr>
          <w:p w14:paraId="5C0AD5EB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2232" w:type="dxa"/>
          </w:tcPr>
          <w:p w14:paraId="26BD853E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</w:tr>
    </w:tbl>
    <w:p w14:paraId="4C0C2780" w14:textId="77777777" w:rsidR="00701F2F" w:rsidRPr="00701F2F" w:rsidRDefault="00701F2F" w:rsidP="00701F2F">
      <w:pPr>
        <w:widowControl/>
        <w:suppressAutoHyphens w:val="0"/>
        <w:spacing w:line="259" w:lineRule="auto"/>
        <w:rPr>
          <w:rFonts w:eastAsia="Arial" w:cs="Times New Roman"/>
          <w:kern w:val="0"/>
          <w:lang w:eastAsia="ru-RU" w:bidi="ar-SA"/>
        </w:rPr>
      </w:pPr>
    </w:p>
    <w:p w14:paraId="1E11D19B" w14:textId="2CA2F622" w:rsidR="006514AD" w:rsidRDefault="006514AD">
      <w:pPr>
        <w:widowControl/>
        <w:suppressAutoHyphens w:val="0"/>
        <w:spacing w:after="160" w:line="259" w:lineRule="auto"/>
      </w:pPr>
      <w:r>
        <w:br w:type="page"/>
      </w:r>
    </w:p>
    <w:p w14:paraId="6B29B3B2" w14:textId="4BF2F3A1" w:rsidR="006514AD" w:rsidRDefault="006514AD" w:rsidP="006514AD">
      <w:pPr>
        <w:jc w:val="right"/>
      </w:pPr>
      <w:r>
        <w:lastRenderedPageBreak/>
        <w:t>ПРИЛОЖЕНИЕ 2</w:t>
      </w:r>
    </w:p>
    <w:p w14:paraId="39DFA721" w14:textId="77777777" w:rsidR="006514AD" w:rsidRDefault="006514AD" w:rsidP="006514AD">
      <w:pPr>
        <w:jc w:val="right"/>
      </w:pPr>
      <w:r>
        <w:t>к решению Совета депутатов</w:t>
      </w:r>
    </w:p>
    <w:p w14:paraId="541B7EEB" w14:textId="77777777" w:rsidR="006514AD" w:rsidRDefault="006514AD" w:rsidP="006514AD">
      <w:pPr>
        <w:jc w:val="right"/>
      </w:pPr>
      <w:r>
        <w:t xml:space="preserve"> Карталинского городского поселения </w:t>
      </w:r>
    </w:p>
    <w:p w14:paraId="7783310D" w14:textId="77777777" w:rsidR="000A39AA" w:rsidRPr="000A39AA" w:rsidRDefault="000A39AA" w:rsidP="000A39AA">
      <w:pPr>
        <w:jc w:val="right"/>
      </w:pPr>
      <w:r w:rsidRPr="000A39AA">
        <w:t>от 05.08.2024 г. № 59</w:t>
      </w:r>
    </w:p>
    <w:p w14:paraId="78000984" w14:textId="77777777" w:rsidR="006514AD" w:rsidRDefault="006514AD" w:rsidP="006514AD">
      <w:pPr>
        <w:jc w:val="right"/>
      </w:pPr>
    </w:p>
    <w:p w14:paraId="347A03A4" w14:textId="77777777" w:rsidR="006514AD" w:rsidRDefault="006514AD" w:rsidP="006514AD">
      <w:pPr>
        <w:jc w:val="right"/>
      </w:pPr>
    </w:p>
    <w:p w14:paraId="7A8AA8CB" w14:textId="77777777" w:rsidR="006514AD" w:rsidRPr="00D86D4C" w:rsidRDefault="006514AD" w:rsidP="006514AD">
      <w:pPr>
        <w:jc w:val="center"/>
        <w:rPr>
          <w:b/>
        </w:rPr>
      </w:pPr>
      <w:r w:rsidRPr="00D86D4C">
        <w:rPr>
          <w:b/>
        </w:rPr>
        <w:t>МЕТОДИКА ПРОВЕДЕНИЯ ОПРОСА ГРАЖДАН</w:t>
      </w:r>
    </w:p>
    <w:p w14:paraId="02C9537E" w14:textId="347A6B7C" w:rsidR="006514AD" w:rsidRDefault="006514AD" w:rsidP="006514AD">
      <w:pPr>
        <w:jc w:val="center"/>
        <w:rPr>
          <w:bCs/>
        </w:rPr>
      </w:pPr>
    </w:p>
    <w:p w14:paraId="669F739E" w14:textId="77777777" w:rsidR="003671AE" w:rsidRDefault="003671AE" w:rsidP="003671AE">
      <w:pPr>
        <w:widowControl/>
        <w:suppressAutoHyphens w:val="0"/>
      </w:pPr>
    </w:p>
    <w:p w14:paraId="31BCDA83" w14:textId="3C751C93" w:rsidR="003671AE" w:rsidRPr="00AA1532" w:rsidRDefault="003671AE" w:rsidP="003671AE">
      <w:pPr>
        <w:widowControl/>
        <w:tabs>
          <w:tab w:val="left" w:pos="3993"/>
        </w:tabs>
        <w:suppressAutoHyphens w:val="0"/>
        <w:rPr>
          <w:b/>
          <w:bCs/>
        </w:rPr>
      </w:pPr>
      <w:r>
        <w:tab/>
      </w:r>
      <w:r w:rsidRPr="00AA1532">
        <w:rPr>
          <w:b/>
          <w:bCs/>
        </w:rPr>
        <w:t>1.</w:t>
      </w:r>
      <w:r w:rsidR="00AA1532" w:rsidRPr="00AA1532">
        <w:rPr>
          <w:b/>
          <w:bCs/>
        </w:rPr>
        <w:t>ОБЩИЕ ПОЛОЖЕНИЯ</w:t>
      </w:r>
    </w:p>
    <w:p w14:paraId="50A40DF3" w14:textId="77777777" w:rsidR="003671AE" w:rsidRPr="00AA1532" w:rsidRDefault="003671AE" w:rsidP="003671AE">
      <w:pPr>
        <w:widowControl/>
        <w:tabs>
          <w:tab w:val="left" w:pos="3993"/>
        </w:tabs>
        <w:suppressAutoHyphens w:val="0"/>
        <w:rPr>
          <w:b/>
          <w:bCs/>
        </w:rPr>
      </w:pPr>
    </w:p>
    <w:p w14:paraId="0CD97D5F" w14:textId="5E98EE5A" w:rsidR="003671AE" w:rsidRDefault="003671AE" w:rsidP="00AA1532">
      <w:pPr>
        <w:widowControl/>
        <w:suppressAutoHyphens w:val="0"/>
        <w:ind w:firstLine="708"/>
        <w:jc w:val="both"/>
      </w:pPr>
      <w:r w:rsidRPr="003671AE">
        <w:t>1.</w:t>
      </w:r>
      <w:r w:rsidR="00AA1532">
        <w:t>1</w:t>
      </w:r>
      <w:r w:rsidR="003770E3">
        <w:t>.</w:t>
      </w:r>
      <w:r w:rsidRPr="003671AE">
        <w:t xml:space="preserve"> Настоящая методика проведения опроса граждан разработана в целях изучения</w:t>
      </w:r>
      <w:r w:rsidR="00AA1532">
        <w:t xml:space="preserve"> </w:t>
      </w:r>
      <w:r w:rsidRPr="003671AE">
        <w:t xml:space="preserve">общественного мнения населения для выявления </w:t>
      </w:r>
      <w:r w:rsidR="00AA1532" w:rsidRPr="00AA1532">
        <w:rPr>
          <w:bCs/>
        </w:rPr>
        <w:t>мнения населения и его учета при принятии решений органами местного самоуправления, а также органами государственной власти по вопросу объединения населенных пунктов г. Карталы и п. Разъезд – 61 км., с сохранением наименования населенного пункта город Карталы</w:t>
      </w:r>
      <w:r w:rsidR="00AA1532">
        <w:rPr>
          <w:bCs/>
        </w:rPr>
        <w:t>.</w:t>
      </w:r>
    </w:p>
    <w:p w14:paraId="04515215" w14:textId="23D43021" w:rsidR="003671AE" w:rsidRPr="003671AE" w:rsidRDefault="003671AE" w:rsidP="003770E3">
      <w:pPr>
        <w:widowControl/>
        <w:tabs>
          <w:tab w:val="left" w:pos="993"/>
        </w:tabs>
        <w:suppressAutoHyphens w:val="0"/>
        <w:ind w:firstLine="708"/>
        <w:jc w:val="both"/>
      </w:pPr>
      <w:r w:rsidRPr="003671AE">
        <w:t>1.</w:t>
      </w:r>
      <w:r w:rsidR="00AA1532">
        <w:t>2</w:t>
      </w:r>
      <w:r w:rsidR="003770E3">
        <w:t>. </w:t>
      </w:r>
      <w:r w:rsidR="00093F75">
        <w:t>В рамках переданных части полномочий по решению вопросов местного значения Карталинского городского поселения карталинскому муниципальному району, о</w:t>
      </w:r>
      <w:r w:rsidRPr="003671AE">
        <w:t xml:space="preserve">рганизатором проведения опроса граждан является </w:t>
      </w:r>
      <w:r w:rsidR="00AA1532">
        <w:t>а</w:t>
      </w:r>
      <w:r w:rsidRPr="003671AE">
        <w:t xml:space="preserve">дминистрация </w:t>
      </w:r>
      <w:r w:rsidR="00AA1532">
        <w:t>Карталинского муниципального района</w:t>
      </w:r>
      <w:r w:rsidRPr="003671AE">
        <w:t>. Организатор проведения</w:t>
      </w:r>
      <w:r>
        <w:t xml:space="preserve"> </w:t>
      </w:r>
      <w:r w:rsidRPr="003671AE">
        <w:t xml:space="preserve">опроса граждан на основании решения Совета депутатов </w:t>
      </w:r>
      <w:r w:rsidR="00AA1532">
        <w:t>Карталинского городского поселения</w:t>
      </w:r>
      <w:r w:rsidRPr="003671AE">
        <w:t xml:space="preserve"> о назначении опроса граждан организует</w:t>
      </w:r>
      <w:r>
        <w:t xml:space="preserve"> </w:t>
      </w:r>
      <w:r w:rsidRPr="003671AE">
        <w:t>проведение опроса граждан, устанавливает дату и время проведения опроса граждан,</w:t>
      </w:r>
      <w:r>
        <w:t xml:space="preserve"> </w:t>
      </w:r>
      <w:r w:rsidRPr="003671AE">
        <w:t>подводит итоги опроса граждан, осуществляет иные полномочия в соответствии с настоящей</w:t>
      </w:r>
      <w:r w:rsidR="00AA1532">
        <w:t xml:space="preserve"> </w:t>
      </w:r>
      <w:r w:rsidRPr="003671AE">
        <w:t>методикой.</w:t>
      </w:r>
    </w:p>
    <w:p w14:paraId="6E1A2D33" w14:textId="77777777" w:rsidR="003770E3" w:rsidRDefault="003671AE" w:rsidP="003770E3">
      <w:pPr>
        <w:widowControl/>
        <w:suppressAutoHyphens w:val="0"/>
        <w:ind w:firstLine="708"/>
        <w:jc w:val="both"/>
      </w:pPr>
      <w:r w:rsidRPr="003671AE">
        <w:t>1.</w:t>
      </w:r>
      <w:r w:rsidR="003770E3">
        <w:t>3.</w:t>
      </w:r>
      <w:r w:rsidRPr="003671AE">
        <w:t xml:space="preserve"> Опрос граждан проводится на всей территории </w:t>
      </w:r>
      <w:r w:rsidR="003770E3">
        <w:t>Карталинского городского поселения.</w:t>
      </w:r>
    </w:p>
    <w:p w14:paraId="18A12E87" w14:textId="04F365B2" w:rsidR="003770E3" w:rsidRDefault="003671AE" w:rsidP="003770E3">
      <w:pPr>
        <w:widowControl/>
        <w:suppressAutoHyphens w:val="0"/>
        <w:ind w:firstLine="708"/>
        <w:jc w:val="both"/>
      </w:pPr>
      <w:r w:rsidRPr="003671AE">
        <w:t>1.</w:t>
      </w:r>
      <w:r w:rsidR="003770E3">
        <w:t>4.</w:t>
      </w:r>
      <w:r w:rsidRPr="003671AE">
        <w:t xml:space="preserve"> В опросе граждан имеют право участвовать жители </w:t>
      </w:r>
      <w:r w:rsidR="003770E3">
        <w:t>Карталинского городского поселения</w:t>
      </w:r>
      <w:r w:rsidRPr="003671AE">
        <w:t>, обладающие избирательным правом и</w:t>
      </w:r>
      <w:r w:rsidR="003770E3">
        <w:t xml:space="preserve"> </w:t>
      </w:r>
      <w:r w:rsidRPr="003671AE">
        <w:t>постоянно проживающие в границах территории, на которой проводится опрос.</w:t>
      </w:r>
    </w:p>
    <w:p w14:paraId="496E93D0" w14:textId="77777777" w:rsidR="003770E3" w:rsidRDefault="003671AE" w:rsidP="003770E3">
      <w:pPr>
        <w:widowControl/>
        <w:suppressAutoHyphens w:val="0"/>
        <w:ind w:firstLine="708"/>
        <w:jc w:val="both"/>
      </w:pPr>
      <w:r w:rsidRPr="003671AE">
        <w:t>1.</w:t>
      </w:r>
      <w:r w:rsidR="003770E3">
        <w:t>5.</w:t>
      </w:r>
      <w:r w:rsidRPr="003671AE">
        <w:t xml:space="preserve"> Участие граждан в опросе является свободным и добровольным. В ходе опроса</w:t>
      </w:r>
      <w:r w:rsidR="003770E3">
        <w:t xml:space="preserve"> </w:t>
      </w:r>
      <w:r w:rsidRPr="003671AE">
        <w:t>никто не может быть принужден к выражению своего мнения и убеждения или отказу от них.</w:t>
      </w:r>
    </w:p>
    <w:p w14:paraId="65EE91AE" w14:textId="77777777" w:rsidR="003770E3" w:rsidRDefault="003671AE" w:rsidP="003770E3">
      <w:pPr>
        <w:widowControl/>
        <w:suppressAutoHyphens w:val="0"/>
        <w:ind w:firstLine="708"/>
        <w:jc w:val="both"/>
      </w:pPr>
      <w:r w:rsidRPr="003671AE">
        <w:t>1.</w:t>
      </w:r>
      <w:r w:rsidR="003770E3">
        <w:t>6.</w:t>
      </w:r>
      <w:r w:rsidRPr="003671AE">
        <w:t xml:space="preserve"> Подготовка, проведение и подведение результатов опроса граждан основываются на</w:t>
      </w:r>
      <w:r w:rsidR="003770E3">
        <w:t xml:space="preserve"> </w:t>
      </w:r>
      <w:r w:rsidRPr="003671AE">
        <w:t>принципах открытости, гласности, объективности, письменного учета результатов опроса и</w:t>
      </w:r>
      <w:r w:rsidR="003770E3">
        <w:t xml:space="preserve"> </w:t>
      </w:r>
      <w:r w:rsidRPr="003671AE">
        <w:t>возможности его проверки.</w:t>
      </w:r>
    </w:p>
    <w:p w14:paraId="7B315C93" w14:textId="77777777" w:rsidR="00093F75" w:rsidRDefault="003671AE" w:rsidP="00093F75">
      <w:pPr>
        <w:widowControl/>
        <w:suppressAutoHyphens w:val="0"/>
        <w:ind w:firstLine="708"/>
        <w:jc w:val="both"/>
      </w:pPr>
      <w:r w:rsidRPr="003671AE">
        <w:t>1.</w:t>
      </w:r>
      <w:r w:rsidR="00093F75">
        <w:t>7.</w:t>
      </w:r>
      <w:r w:rsidRPr="003671AE">
        <w:t xml:space="preserve"> Мнение граждан, проживающих на территории </w:t>
      </w:r>
      <w:r w:rsidR="00093F75">
        <w:t>Карталинского городского поселения</w:t>
      </w:r>
      <w:r w:rsidRPr="003671AE">
        <w:t>, выявленное в ходе проведения опроса носит</w:t>
      </w:r>
      <w:r w:rsidR="00093F75">
        <w:t xml:space="preserve"> </w:t>
      </w:r>
      <w:r w:rsidRPr="003671AE">
        <w:t>для органов местного самоуправления рекомендательный характер.</w:t>
      </w:r>
    </w:p>
    <w:p w14:paraId="44D74061" w14:textId="533B06C1" w:rsidR="00CA1522" w:rsidRDefault="003671AE" w:rsidP="00CA1522">
      <w:pPr>
        <w:widowControl/>
        <w:suppressAutoHyphens w:val="0"/>
        <w:ind w:firstLine="708"/>
        <w:jc w:val="both"/>
      </w:pPr>
      <w:r w:rsidRPr="003671AE">
        <w:t>1.</w:t>
      </w:r>
      <w:r w:rsidR="00093F75">
        <w:t>8.</w:t>
      </w:r>
      <w:r w:rsidRPr="003671AE">
        <w:t xml:space="preserve"> Содержание </w:t>
      </w:r>
      <w:r w:rsidR="00093F75" w:rsidRPr="003671AE">
        <w:t>вопросов,</w:t>
      </w:r>
      <w:r w:rsidRPr="003671AE">
        <w:t xml:space="preserve"> выносимых на обсуждение, не должны противоречить</w:t>
      </w:r>
      <w:r w:rsidR="00093F75">
        <w:t xml:space="preserve"> </w:t>
      </w:r>
      <w:r w:rsidRPr="003671AE">
        <w:t>действующему законодательству.</w:t>
      </w:r>
    </w:p>
    <w:p w14:paraId="16DCC139" w14:textId="77777777" w:rsidR="00CA1522" w:rsidRDefault="00CA1522" w:rsidP="00CA1522">
      <w:pPr>
        <w:widowControl/>
        <w:suppressAutoHyphens w:val="0"/>
        <w:ind w:firstLine="708"/>
        <w:jc w:val="both"/>
      </w:pPr>
    </w:p>
    <w:p w14:paraId="3A523742" w14:textId="09C3BE3A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A1522">
        <w:rPr>
          <w:b/>
          <w:color w:val="000000"/>
        </w:rPr>
        <w:t>2. Комиссия по проведению опроса</w:t>
      </w:r>
    </w:p>
    <w:p w14:paraId="7F1EB810" w14:textId="1CA5E9F9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 xml:space="preserve">2.1. Подготовку и проведение опроса граждан осуществляет Комиссия по проведению опроса (далее </w:t>
      </w:r>
      <w:r>
        <w:rPr>
          <w:color w:val="000000"/>
        </w:rPr>
        <w:t>–</w:t>
      </w:r>
      <w:r w:rsidRPr="00CA1522">
        <w:rPr>
          <w:color w:val="000000"/>
        </w:rPr>
        <w:t xml:space="preserve"> Комиссия).</w:t>
      </w:r>
    </w:p>
    <w:p w14:paraId="58883CE4" w14:textId="269DE296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2.2. Комиссия назначается Советом депутатов городского поселения в количестве 3-15 человек в зависимости от территории проведения опроса на основе предложений инициаторов.</w:t>
      </w:r>
    </w:p>
    <w:p w14:paraId="7D94D310" w14:textId="3199EE32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 xml:space="preserve">2.3. В состав Комиссии включаются представители администрации Карталинского городского поселения, Совета депутатов Карталинского городского поселения, </w:t>
      </w:r>
      <w:r w:rsidRPr="00CA1522">
        <w:rPr>
          <w:color w:val="000000"/>
        </w:rPr>
        <w:lastRenderedPageBreak/>
        <w:t>представители территориального общественного самоуправления территории, на которой проводится опрос, а также уполномоченный представитель либо сам инициатор опроса.</w:t>
      </w:r>
    </w:p>
    <w:p w14:paraId="5171FDA7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5.4. Первое заседание Комиссии проводится не позднее 3 (трех) дней с момента принятия решения о назначении опроса. На первом заседании из числа членов Комиссии открытым голосованием избирается председатель Комиссии и секретарь.</w:t>
      </w:r>
    </w:p>
    <w:p w14:paraId="1D1CDECA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5.5. Полномочия Комиссии прекращаются после официального опубликования результатов опроса в СМИ и их передачи инициатору.</w:t>
      </w:r>
    </w:p>
    <w:p w14:paraId="779BAD2B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A1522">
        <w:rPr>
          <w:b/>
          <w:color w:val="000000"/>
        </w:rPr>
        <w:t>6. Процедура проведения опроса</w:t>
      </w:r>
    </w:p>
    <w:p w14:paraId="2A4F36E5" w14:textId="3269CA56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6.1. Опрос проводится путем заполнения опросного листа.</w:t>
      </w:r>
    </w:p>
    <w:p w14:paraId="3BF9B4CD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6.2. Опрос проводится по месту жительства участников опроса. В случае необходимости на время проведения опроса могут быть организованы специально оборудованные помещения.</w:t>
      </w:r>
    </w:p>
    <w:p w14:paraId="7599EC7E" w14:textId="1D507373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6.3. Опрос проводится с 8 ч. 00 мин. до 20 ч. 00 мин.</w:t>
      </w:r>
    </w:p>
    <w:p w14:paraId="1118CA91" w14:textId="5A5D25AE" w:rsidR="00CA1522" w:rsidRPr="00CA1522" w:rsidRDefault="00CA1522" w:rsidP="0034388B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6.4. В опросном листе содержится точно воспроизведенный текст предлагаемого вопроса (вопросов) и указываются варианты ответов.</w:t>
      </w:r>
      <w:r w:rsidR="0034388B">
        <w:t xml:space="preserve"> </w:t>
      </w:r>
      <w:r w:rsidRPr="00CA1522">
        <w:rPr>
          <w:color w:val="000000"/>
        </w:rPr>
        <w:t>Опросный лист, применяемый для поименного опроса, должен иметь свободное место для внесения данных об участнике опроса - его фамилии, имени, отчества, места жительства, данные документа, удостоверяющего личность опрашиваемого, место для подписи опрашиваемого.</w:t>
      </w:r>
      <w:r w:rsidR="0034388B">
        <w:t xml:space="preserve"> </w:t>
      </w:r>
      <w:r w:rsidRPr="00CA1522">
        <w:rPr>
          <w:color w:val="000000"/>
        </w:rPr>
        <w:t>Один экземпляр поступает в комиссию, второй экземпляр остается у опрашиваемого.</w:t>
      </w:r>
    </w:p>
    <w:p w14:paraId="7F1FD099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6.5. В конце каждого дня в течение всего срока проведения опроса, заполненные опросные листы доставляются лицами, осуществляющими опрос, в Комиссию.</w:t>
      </w:r>
    </w:p>
    <w:p w14:paraId="02927911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A1522">
        <w:rPr>
          <w:b/>
          <w:color w:val="000000"/>
        </w:rPr>
        <w:t>7. Установление результатов опроса</w:t>
      </w:r>
    </w:p>
    <w:p w14:paraId="483B41D7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В протоколе указываются:</w:t>
      </w:r>
    </w:p>
    <w:p w14:paraId="2459A595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7.1.1. Номер экземпляра протокола.</w:t>
      </w:r>
    </w:p>
    <w:p w14:paraId="1E3212C2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7.1.2. Дата составления протокола.</w:t>
      </w:r>
    </w:p>
    <w:p w14:paraId="020656DA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7.1.3. Сроки проведения опроса: дата начала и окончания.</w:t>
      </w:r>
    </w:p>
    <w:p w14:paraId="483E896A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7.1.4. Территория опроса (если опрос проводился на части территории муниципального образования, обязательно указываются наименования поселения, микрорайонов, улиц, номера домов).</w:t>
      </w:r>
    </w:p>
    <w:p w14:paraId="222A8566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7.1.5. Формулировка вопросов (вопроса), предлагаемых (предлагаемого) при проведении опроса.</w:t>
      </w:r>
    </w:p>
    <w:p w14:paraId="544C5506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7.1.6. Число граждан, обладающих правом на участие в опросе и проживающих на соответствующей территории, на которой проводился опрос.</w:t>
      </w:r>
    </w:p>
    <w:p w14:paraId="0F669F26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7.1.7. Число граждан, принявших участие в опросе.</w:t>
      </w:r>
    </w:p>
    <w:p w14:paraId="6EF431B8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7.1.8. Результаты опроса.</w:t>
      </w:r>
    </w:p>
    <w:p w14:paraId="29245389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7.1.9. Ф.И.О. и подпись председателя Комиссии.</w:t>
      </w:r>
    </w:p>
    <w:p w14:paraId="71A573A0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14:paraId="7351BE8D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7.3. Протокол подписывается всеми членами Комиссии и передается вместе с опросным листом инициатору проведения опроса граждан.</w:t>
      </w:r>
    </w:p>
    <w:p w14:paraId="22082A20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7.4. Член комиссии, не согласный с протоколом в целом или в части, вправе изложить в письменной форме особое мнение, которое прилагается к протоколу.</w:t>
      </w:r>
    </w:p>
    <w:p w14:paraId="2E44CDB1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7.5. Недействительными признаются записи в опросном листе, по которым невозможно установить мнение участников опроса, или не содержащие данных о голосовавшем, или содержащие повторяющиеся записи.</w:t>
      </w:r>
    </w:p>
    <w:p w14:paraId="2093BE65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lastRenderedPageBreak/>
        <w:t>7.6. Опрос граждан признается недействительным, если допущенные при проведении опроса нарушения не позволяют с достоверностью установить результаты голосования граждан, принявших участие в опросе.</w:t>
      </w:r>
    </w:p>
    <w:p w14:paraId="5EFBD9EB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7.7. Если число граждан, принявших участие в опросе, меньше минимального числа граждан, установленных в решении Совета депутатов Карталинского городского поселения о назначении опроса, Комиссия признает опрос несостоявшимся.</w:t>
      </w:r>
    </w:p>
    <w:p w14:paraId="7EE3F32B" w14:textId="3AB683DB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 xml:space="preserve">7.8. </w:t>
      </w:r>
      <w:r w:rsidR="0034388B">
        <w:rPr>
          <w:color w:val="000000"/>
        </w:rPr>
        <w:t>М</w:t>
      </w:r>
      <w:r w:rsidRPr="00CA1522">
        <w:rPr>
          <w:color w:val="000000"/>
        </w:rPr>
        <w:t>нение населения, выявленное при опросе граждан, направляется с приложением опросных листов в Совет депутатов или орган государственной власти Челябинской области, в компетенции которого находится решение данного вопроса. Совет депутатов или орган государственной власти Челябинской области, принимает решение с учетом выявленного мнения населения.</w:t>
      </w:r>
    </w:p>
    <w:p w14:paraId="09F4C0EB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7.9. Результаты опроса носят рекомендательный характер.</w:t>
      </w:r>
    </w:p>
    <w:p w14:paraId="3BC52A23" w14:textId="77777777" w:rsidR="00CA1522" w:rsidRPr="00CA1522" w:rsidRDefault="00CA1522">
      <w:pPr>
        <w:widowControl/>
        <w:suppressAutoHyphens w:val="0"/>
        <w:spacing w:after="160" w:line="259" w:lineRule="auto"/>
        <w:rPr>
          <w:sz w:val="22"/>
          <w:szCs w:val="22"/>
        </w:rPr>
      </w:pPr>
    </w:p>
    <w:p w14:paraId="7303B78A" w14:textId="77777777" w:rsidR="00CA1522" w:rsidRPr="00CA1522" w:rsidRDefault="00CA1522">
      <w:pPr>
        <w:widowControl/>
        <w:suppressAutoHyphens w:val="0"/>
        <w:spacing w:after="160" w:line="259" w:lineRule="auto"/>
        <w:rPr>
          <w:sz w:val="22"/>
          <w:szCs w:val="22"/>
        </w:rPr>
      </w:pPr>
    </w:p>
    <w:p w14:paraId="0C4C2D44" w14:textId="77777777" w:rsidR="00CA1522" w:rsidRPr="00CA1522" w:rsidRDefault="00CA1522">
      <w:pPr>
        <w:widowControl/>
        <w:suppressAutoHyphens w:val="0"/>
        <w:spacing w:after="160" w:line="259" w:lineRule="auto"/>
        <w:rPr>
          <w:sz w:val="22"/>
          <w:szCs w:val="22"/>
        </w:rPr>
      </w:pPr>
    </w:p>
    <w:p w14:paraId="4EA6F201" w14:textId="77777777" w:rsidR="00CA1522" w:rsidRPr="00CA1522" w:rsidRDefault="00CA1522">
      <w:pPr>
        <w:widowControl/>
        <w:suppressAutoHyphens w:val="0"/>
        <w:spacing w:after="160" w:line="259" w:lineRule="auto"/>
        <w:rPr>
          <w:sz w:val="22"/>
          <w:szCs w:val="22"/>
        </w:rPr>
      </w:pPr>
    </w:p>
    <w:p w14:paraId="14AA3056" w14:textId="77777777" w:rsidR="00701F2F" w:rsidRDefault="00701F2F">
      <w:pPr>
        <w:widowControl/>
        <w:suppressAutoHyphens w:val="0"/>
        <w:spacing w:after="160" w:line="259" w:lineRule="auto"/>
      </w:pPr>
      <w:r>
        <w:br w:type="page"/>
      </w:r>
    </w:p>
    <w:p w14:paraId="508F9230" w14:textId="31A4A712" w:rsidR="006D6A4F" w:rsidRDefault="006D6A4F" w:rsidP="006D6A4F">
      <w:pPr>
        <w:jc w:val="right"/>
      </w:pPr>
      <w:r>
        <w:lastRenderedPageBreak/>
        <w:t>ПРИЛОЖЕНИЕ 3</w:t>
      </w:r>
    </w:p>
    <w:p w14:paraId="2EE81760" w14:textId="77777777" w:rsidR="006D6A4F" w:rsidRDefault="006D6A4F" w:rsidP="006D6A4F">
      <w:pPr>
        <w:jc w:val="right"/>
      </w:pPr>
      <w:r>
        <w:t>к решению Совета депутатов</w:t>
      </w:r>
    </w:p>
    <w:p w14:paraId="18D592D9" w14:textId="77777777" w:rsidR="006D6A4F" w:rsidRDefault="006D6A4F" w:rsidP="006D6A4F">
      <w:pPr>
        <w:jc w:val="right"/>
      </w:pPr>
      <w:r>
        <w:t xml:space="preserve"> Карталинского городского поселения </w:t>
      </w:r>
    </w:p>
    <w:p w14:paraId="7C8BFF30" w14:textId="77777777" w:rsidR="000A39AA" w:rsidRPr="000A39AA" w:rsidRDefault="000A39AA" w:rsidP="000A39AA">
      <w:pPr>
        <w:jc w:val="right"/>
      </w:pPr>
      <w:r w:rsidRPr="000A39AA">
        <w:t>от 05.08.2024 г. № 59</w:t>
      </w:r>
    </w:p>
    <w:p w14:paraId="69EED0A7" w14:textId="77777777" w:rsidR="006D6A4F" w:rsidRDefault="006D6A4F" w:rsidP="006D6A4F">
      <w:pPr>
        <w:jc w:val="right"/>
      </w:pPr>
    </w:p>
    <w:p w14:paraId="45590432" w14:textId="77777777" w:rsidR="006D6A4F" w:rsidRDefault="006D6A4F" w:rsidP="006D6A4F">
      <w:pPr>
        <w:jc w:val="right"/>
      </w:pPr>
    </w:p>
    <w:p w14:paraId="200DD4DF" w14:textId="5A74340F" w:rsidR="006D6A4F" w:rsidRPr="00D86D4C" w:rsidRDefault="006D6A4F" w:rsidP="006D6A4F">
      <w:pPr>
        <w:jc w:val="center"/>
        <w:rPr>
          <w:b/>
          <w:bCs/>
        </w:rPr>
      </w:pPr>
      <w:r w:rsidRPr="00D86D4C">
        <w:rPr>
          <w:b/>
          <w:bCs/>
        </w:rPr>
        <w:t>СОСТАВ КОМИССИИ ПО ПРОВЕДЕНИЮ ОПРОСА ГРАЖДАН</w:t>
      </w:r>
    </w:p>
    <w:p w14:paraId="48C2935D" w14:textId="77777777" w:rsidR="006D6A4F" w:rsidRDefault="006D6A4F" w:rsidP="006D6A4F">
      <w:pPr>
        <w:jc w:val="center"/>
      </w:pPr>
    </w:p>
    <w:p w14:paraId="64D69B34" w14:textId="77777777" w:rsidR="006D6A4F" w:rsidRDefault="006D6A4F" w:rsidP="006D6A4F">
      <w:pPr>
        <w:jc w:val="both"/>
      </w:pPr>
    </w:p>
    <w:p w14:paraId="7F728C60" w14:textId="38FC86BE" w:rsidR="00701F2F" w:rsidRPr="00701F2F" w:rsidRDefault="00701F2F" w:rsidP="00701F2F">
      <w:pPr>
        <w:widowControl/>
        <w:suppressAutoHyphens w:val="0"/>
        <w:spacing w:line="259" w:lineRule="auto"/>
        <w:rPr>
          <w:rFonts w:eastAsia="Arial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</w:p>
    <w:tbl>
      <w:tblPr>
        <w:tblStyle w:val="ad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356"/>
        <w:gridCol w:w="7030"/>
      </w:tblGrid>
      <w:tr w:rsidR="00701F2F" w:rsidRPr="00701F2F" w14:paraId="1A5E13AC" w14:textId="77777777" w:rsidTr="00701F2F">
        <w:trPr>
          <w:jc w:val="center"/>
        </w:trPr>
        <w:tc>
          <w:tcPr>
            <w:tcW w:w="2821" w:type="dxa"/>
          </w:tcPr>
          <w:p w14:paraId="68802F57" w14:textId="77777777" w:rsidR="00701F2F" w:rsidRPr="00701F2F" w:rsidRDefault="00701F2F" w:rsidP="00701F2F">
            <w:pPr>
              <w:widowControl/>
              <w:suppressAutoHyphens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Верета</w:t>
            </w:r>
            <w:proofErr w:type="spellEnd"/>
            <w:r w:rsidRP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В.Н.</w:t>
            </w:r>
          </w:p>
          <w:p w14:paraId="18A50F2C" w14:textId="77777777" w:rsidR="00701F2F" w:rsidRPr="00701F2F" w:rsidRDefault="00701F2F" w:rsidP="00701F2F">
            <w:pPr>
              <w:widowControl/>
              <w:suppressAutoHyphens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Максимовская Н.А.</w:t>
            </w:r>
          </w:p>
        </w:tc>
        <w:tc>
          <w:tcPr>
            <w:tcW w:w="356" w:type="dxa"/>
            <w:hideMark/>
          </w:tcPr>
          <w:p w14:paraId="0F43DA69" w14:textId="3476512C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</w:t>
            </w:r>
          </w:p>
          <w:p w14:paraId="391EB64D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030" w:type="dxa"/>
            <w:hideMark/>
          </w:tcPr>
          <w:p w14:paraId="6A447EBD" w14:textId="0FA6C7CA" w:rsidR="00701F2F" w:rsidRP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глава Карталинского городского поселения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;</w:t>
            </w:r>
          </w:p>
          <w:p w14:paraId="60BEFF89" w14:textId="1489C608" w:rsidR="00701F2F" w:rsidRP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заместитель главы Карталинского муниципального района по муниципальному имуществу, земельным и правовым вопросам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;</w:t>
            </w:r>
          </w:p>
        </w:tc>
      </w:tr>
      <w:tr w:rsidR="00701F2F" w:rsidRPr="00701F2F" w14:paraId="30B9EF3A" w14:textId="77777777" w:rsidTr="00701F2F">
        <w:trPr>
          <w:jc w:val="center"/>
        </w:trPr>
        <w:tc>
          <w:tcPr>
            <w:tcW w:w="2821" w:type="dxa"/>
            <w:hideMark/>
          </w:tcPr>
          <w:p w14:paraId="26256C5A" w14:textId="77777777" w:rsidR="00701F2F" w:rsidRP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Ильина О.А.</w:t>
            </w:r>
          </w:p>
        </w:tc>
        <w:tc>
          <w:tcPr>
            <w:tcW w:w="356" w:type="dxa"/>
            <w:hideMark/>
          </w:tcPr>
          <w:p w14:paraId="04BA7B63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030" w:type="dxa"/>
            <w:hideMark/>
          </w:tcPr>
          <w:p w14:paraId="011C2B68" w14:textId="047ECDB8" w:rsidR="00701F2F" w:rsidRP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01F2F"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>начальник отдела архитектуры администрации</w:t>
            </w:r>
            <w:r w:rsidRP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Карталинского муниципального района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;</w:t>
            </w:r>
          </w:p>
        </w:tc>
      </w:tr>
      <w:tr w:rsidR="00701F2F" w:rsidRPr="00701F2F" w14:paraId="04938172" w14:textId="77777777" w:rsidTr="00701F2F">
        <w:trPr>
          <w:jc w:val="center"/>
        </w:trPr>
        <w:tc>
          <w:tcPr>
            <w:tcW w:w="2821" w:type="dxa"/>
          </w:tcPr>
          <w:p w14:paraId="2EAF8F57" w14:textId="2C9AD602" w:rsidR="00701F2F" w:rsidRP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Кассихин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В.А.</w:t>
            </w:r>
          </w:p>
        </w:tc>
        <w:tc>
          <w:tcPr>
            <w:tcW w:w="356" w:type="dxa"/>
          </w:tcPr>
          <w:p w14:paraId="201AD459" w14:textId="4B10DDD2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030" w:type="dxa"/>
          </w:tcPr>
          <w:p w14:paraId="405128B5" w14:textId="3DE51580" w:rsidR="00701F2F" w:rsidRP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 xml:space="preserve">депутат Совета депутатов Карталинского городского поселения, заместитель председателя постоянной комиссии по градостроительству и землепользованию; </w:t>
            </w:r>
          </w:p>
        </w:tc>
      </w:tr>
      <w:tr w:rsidR="00701F2F" w:rsidRPr="00701F2F" w14:paraId="6C5D71F2" w14:textId="77777777" w:rsidTr="00701F2F">
        <w:trPr>
          <w:jc w:val="center"/>
        </w:trPr>
        <w:tc>
          <w:tcPr>
            <w:tcW w:w="2821" w:type="dxa"/>
          </w:tcPr>
          <w:p w14:paraId="528B14B1" w14:textId="66332385" w:rsid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Никитенко А.В.</w:t>
            </w:r>
          </w:p>
        </w:tc>
        <w:tc>
          <w:tcPr>
            <w:tcW w:w="356" w:type="dxa"/>
          </w:tcPr>
          <w:p w14:paraId="3CA5B825" w14:textId="52E68E24" w:rsidR="00701F2F" w:rsidRDefault="00701F2F" w:rsidP="00701F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030" w:type="dxa"/>
          </w:tcPr>
          <w:p w14:paraId="3C964838" w14:textId="4D57F66F" w:rsid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>д</w:t>
            </w:r>
            <w:r w:rsidRPr="00701F2F"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 xml:space="preserve">епутат Совета депутатов Карталинского городского поселения, </w:t>
            </w:r>
            <w:r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>член</w:t>
            </w:r>
            <w:r w:rsidRPr="00701F2F"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 xml:space="preserve"> постоянной комиссии по градостроительству и землепользованию</w:t>
            </w:r>
            <w:r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>;</w:t>
            </w:r>
          </w:p>
        </w:tc>
      </w:tr>
      <w:tr w:rsidR="00701F2F" w:rsidRPr="00701F2F" w14:paraId="72CB4D81" w14:textId="77777777" w:rsidTr="00701F2F">
        <w:trPr>
          <w:jc w:val="center"/>
        </w:trPr>
        <w:tc>
          <w:tcPr>
            <w:tcW w:w="2821" w:type="dxa"/>
          </w:tcPr>
          <w:p w14:paraId="3648345D" w14:textId="3C1B0344" w:rsid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Гольдин И.Г.</w:t>
            </w:r>
          </w:p>
        </w:tc>
        <w:tc>
          <w:tcPr>
            <w:tcW w:w="356" w:type="dxa"/>
          </w:tcPr>
          <w:p w14:paraId="0B0D9FEA" w14:textId="26454750" w:rsidR="00701F2F" w:rsidRDefault="00701F2F" w:rsidP="00701F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030" w:type="dxa"/>
          </w:tcPr>
          <w:p w14:paraId="6C3E00DF" w14:textId="272F3EC9" w:rsidR="00701F2F" w:rsidRP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</w:pPr>
            <w:r w:rsidRPr="00701F2F"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>председатель местной организация челябинского регионального отделения</w:t>
            </w:r>
            <w:r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701F2F"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>всероссийской общественной организации ветеранов (пенсионеров)</w:t>
            </w:r>
            <w:r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701F2F"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>войны и труда, вооруженных сил и правоохранительных органов Карталинского муниципального района</w:t>
            </w:r>
            <w:r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>.</w:t>
            </w:r>
          </w:p>
          <w:p w14:paraId="21B461C6" w14:textId="77777777" w:rsidR="00701F2F" w:rsidRP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</w:pPr>
          </w:p>
          <w:p w14:paraId="24BC9C77" w14:textId="77777777" w:rsid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14:paraId="493BE190" w14:textId="1427F9E8" w:rsidR="006D6A4F" w:rsidRDefault="00701F2F" w:rsidP="00701F2F">
      <w:pPr>
        <w:widowControl/>
        <w:suppressAutoHyphens w:val="0"/>
        <w:spacing w:line="259" w:lineRule="auto"/>
      </w:pPr>
      <w:r w:rsidRPr="00701F2F">
        <w:rPr>
          <w:rFonts w:eastAsia="Arial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  </w:t>
      </w:r>
      <w:r w:rsidRPr="00701F2F">
        <w:rPr>
          <w:rFonts w:eastAsia="Arial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ab/>
      </w:r>
      <w:r w:rsidRPr="00701F2F">
        <w:rPr>
          <w:rFonts w:eastAsia="Arial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ab/>
      </w:r>
    </w:p>
    <w:p w14:paraId="7B965032" w14:textId="77777777" w:rsidR="006514AD" w:rsidRPr="006514AD" w:rsidRDefault="006514AD" w:rsidP="006514AD">
      <w:pPr>
        <w:jc w:val="both"/>
      </w:pPr>
    </w:p>
    <w:sectPr w:rsidR="006514AD" w:rsidRPr="006514AD" w:rsidSect="00EF18F9">
      <w:pgSz w:w="11906" w:h="16838"/>
      <w:pgMar w:top="1702" w:right="85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D0833" w14:textId="77777777" w:rsidR="00236512" w:rsidRDefault="00236512" w:rsidP="00637C7B">
      <w:r>
        <w:separator/>
      </w:r>
    </w:p>
  </w:endnote>
  <w:endnote w:type="continuationSeparator" w:id="0">
    <w:p w14:paraId="6409DD1E" w14:textId="77777777" w:rsidR="00236512" w:rsidRDefault="00236512" w:rsidP="006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AE35B" w14:textId="77777777" w:rsidR="00236512" w:rsidRDefault="00236512" w:rsidP="00637C7B">
      <w:r>
        <w:separator/>
      </w:r>
    </w:p>
  </w:footnote>
  <w:footnote w:type="continuationSeparator" w:id="0">
    <w:p w14:paraId="3027D4A0" w14:textId="77777777" w:rsidR="00236512" w:rsidRDefault="00236512" w:rsidP="0063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4AA"/>
    <w:multiLevelType w:val="hybridMultilevel"/>
    <w:tmpl w:val="40B8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69F"/>
    <w:multiLevelType w:val="hybridMultilevel"/>
    <w:tmpl w:val="7D383924"/>
    <w:lvl w:ilvl="0" w:tplc="37E481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44412A"/>
    <w:multiLevelType w:val="hybridMultilevel"/>
    <w:tmpl w:val="E3CCA700"/>
    <w:lvl w:ilvl="0" w:tplc="10922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F6783"/>
    <w:multiLevelType w:val="hybridMultilevel"/>
    <w:tmpl w:val="E11219A2"/>
    <w:lvl w:ilvl="0" w:tplc="82846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E3ED5"/>
    <w:multiLevelType w:val="hybridMultilevel"/>
    <w:tmpl w:val="5CC6B314"/>
    <w:lvl w:ilvl="0" w:tplc="335A6D8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481CC5"/>
    <w:multiLevelType w:val="hybridMultilevel"/>
    <w:tmpl w:val="ECCAC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91BF4"/>
    <w:multiLevelType w:val="hybridMultilevel"/>
    <w:tmpl w:val="255A61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E8E650E"/>
    <w:multiLevelType w:val="hybridMultilevel"/>
    <w:tmpl w:val="F0AA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458221">
    <w:abstractNumId w:val="5"/>
  </w:num>
  <w:num w:numId="2" w16cid:durableId="1572035750">
    <w:abstractNumId w:val="2"/>
  </w:num>
  <w:num w:numId="3" w16cid:durableId="1463618137">
    <w:abstractNumId w:val="9"/>
  </w:num>
  <w:num w:numId="4" w16cid:durableId="695665189">
    <w:abstractNumId w:val="7"/>
  </w:num>
  <w:num w:numId="5" w16cid:durableId="1931236544">
    <w:abstractNumId w:val="3"/>
  </w:num>
  <w:num w:numId="6" w16cid:durableId="604772854">
    <w:abstractNumId w:val="0"/>
  </w:num>
  <w:num w:numId="7" w16cid:durableId="1653631296">
    <w:abstractNumId w:val="8"/>
  </w:num>
  <w:num w:numId="8" w16cid:durableId="911038446">
    <w:abstractNumId w:val="4"/>
  </w:num>
  <w:num w:numId="9" w16cid:durableId="699016093">
    <w:abstractNumId w:val="6"/>
  </w:num>
  <w:num w:numId="10" w16cid:durableId="1093742225">
    <w:abstractNumId w:val="1"/>
  </w:num>
  <w:num w:numId="11" w16cid:durableId="2115326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247"/>
    <w:rsid w:val="0005413E"/>
    <w:rsid w:val="00093F75"/>
    <w:rsid w:val="000A16AF"/>
    <w:rsid w:val="000A314E"/>
    <w:rsid w:val="000A39AA"/>
    <w:rsid w:val="00106784"/>
    <w:rsid w:val="0013012F"/>
    <w:rsid w:val="00130217"/>
    <w:rsid w:val="0014127E"/>
    <w:rsid w:val="001D3D8A"/>
    <w:rsid w:val="002028CF"/>
    <w:rsid w:val="00234FA4"/>
    <w:rsid w:val="00236512"/>
    <w:rsid w:val="00277D5D"/>
    <w:rsid w:val="002811EF"/>
    <w:rsid w:val="002C40F9"/>
    <w:rsid w:val="002C4989"/>
    <w:rsid w:val="002E6715"/>
    <w:rsid w:val="00300AE2"/>
    <w:rsid w:val="00302B37"/>
    <w:rsid w:val="0031255D"/>
    <w:rsid w:val="00317CB2"/>
    <w:rsid w:val="0034388B"/>
    <w:rsid w:val="003671AE"/>
    <w:rsid w:val="003770E3"/>
    <w:rsid w:val="00385902"/>
    <w:rsid w:val="003A3F9D"/>
    <w:rsid w:val="003C4C5D"/>
    <w:rsid w:val="00413781"/>
    <w:rsid w:val="004D5B8E"/>
    <w:rsid w:val="004D7791"/>
    <w:rsid w:val="004E4047"/>
    <w:rsid w:val="004F1E17"/>
    <w:rsid w:val="004F65C1"/>
    <w:rsid w:val="0050499B"/>
    <w:rsid w:val="00544633"/>
    <w:rsid w:val="00563D97"/>
    <w:rsid w:val="00583984"/>
    <w:rsid w:val="005A69C4"/>
    <w:rsid w:val="005C7F47"/>
    <w:rsid w:val="006029B6"/>
    <w:rsid w:val="00604648"/>
    <w:rsid w:val="006103BC"/>
    <w:rsid w:val="006279C4"/>
    <w:rsid w:val="00637C7B"/>
    <w:rsid w:val="00643D25"/>
    <w:rsid w:val="006514AD"/>
    <w:rsid w:val="006D6003"/>
    <w:rsid w:val="006D6A4F"/>
    <w:rsid w:val="006E2C7D"/>
    <w:rsid w:val="00701F2F"/>
    <w:rsid w:val="00863C6A"/>
    <w:rsid w:val="008A41AF"/>
    <w:rsid w:val="00977CEB"/>
    <w:rsid w:val="009E55B9"/>
    <w:rsid w:val="00A275F5"/>
    <w:rsid w:val="00A64988"/>
    <w:rsid w:val="00A922F1"/>
    <w:rsid w:val="00AA1532"/>
    <w:rsid w:val="00AA7CC9"/>
    <w:rsid w:val="00AF02E9"/>
    <w:rsid w:val="00AF37DA"/>
    <w:rsid w:val="00B065DD"/>
    <w:rsid w:val="00B3731E"/>
    <w:rsid w:val="00B577A8"/>
    <w:rsid w:val="00B6648D"/>
    <w:rsid w:val="00BA07D1"/>
    <w:rsid w:val="00BB0410"/>
    <w:rsid w:val="00BC58E7"/>
    <w:rsid w:val="00BD49B5"/>
    <w:rsid w:val="00C0025B"/>
    <w:rsid w:val="00C764A5"/>
    <w:rsid w:val="00C863C0"/>
    <w:rsid w:val="00CA1522"/>
    <w:rsid w:val="00CA6EF1"/>
    <w:rsid w:val="00CE19EB"/>
    <w:rsid w:val="00D30303"/>
    <w:rsid w:val="00D50E92"/>
    <w:rsid w:val="00D86D4C"/>
    <w:rsid w:val="00DB455B"/>
    <w:rsid w:val="00DC350A"/>
    <w:rsid w:val="00DE1247"/>
    <w:rsid w:val="00E319C9"/>
    <w:rsid w:val="00EB6D47"/>
    <w:rsid w:val="00EC1D98"/>
    <w:rsid w:val="00ED5511"/>
    <w:rsid w:val="00EF18F9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D528"/>
  <w15:docId w15:val="{F7C76BBE-7E20-484F-8925-0B650BA7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EF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37"/>
    <w:pPr>
      <w:ind w:left="720"/>
      <w:contextualSpacing/>
    </w:pPr>
    <w:rPr>
      <w:szCs w:val="21"/>
    </w:rPr>
  </w:style>
  <w:style w:type="character" w:styleId="a4">
    <w:name w:val="Hyperlink"/>
    <w:basedOn w:val="a0"/>
    <w:uiPriority w:val="99"/>
    <w:unhideWhenUsed/>
    <w:rsid w:val="006E2C7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2C7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3021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17"/>
    <w:rPr>
      <w:rFonts w:ascii="Tahoma" w:eastAsia="Lucida Sans Unicode" w:hAnsi="Tahoma" w:cs="Mangal"/>
      <w:kern w:val="1"/>
      <w:sz w:val="16"/>
      <w:szCs w:val="14"/>
      <w:lang w:eastAsia="hi-IN" w:bidi="hi-IN"/>
      <w14:ligatures w14:val="none"/>
    </w:rPr>
  </w:style>
  <w:style w:type="paragraph" w:styleId="a7">
    <w:name w:val="header"/>
    <w:basedOn w:val="a"/>
    <w:link w:val="a8"/>
    <w:uiPriority w:val="99"/>
    <w:unhideWhenUsed/>
    <w:rsid w:val="00637C7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37C7B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  <w:style w:type="paragraph" w:styleId="a9">
    <w:name w:val="footer"/>
    <w:basedOn w:val="a"/>
    <w:link w:val="aa"/>
    <w:uiPriority w:val="99"/>
    <w:unhideWhenUsed/>
    <w:rsid w:val="00637C7B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37C7B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ab">
    <w:basedOn w:val="a"/>
    <w:next w:val="ac"/>
    <w:uiPriority w:val="99"/>
    <w:unhideWhenUsed/>
    <w:rsid w:val="00CA15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c">
    <w:name w:val="Normal (Web)"/>
    <w:basedOn w:val="a"/>
    <w:uiPriority w:val="99"/>
    <w:semiHidden/>
    <w:unhideWhenUsed/>
    <w:rsid w:val="00CA1522"/>
    <w:rPr>
      <w:szCs w:val="21"/>
    </w:rPr>
  </w:style>
  <w:style w:type="table" w:styleId="ad">
    <w:name w:val="Table Grid"/>
    <w:basedOn w:val="a1"/>
    <w:rsid w:val="00701F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Лихачева</dc:creator>
  <cp:keywords/>
  <dc:description/>
  <cp:lastModifiedBy>Алёна Лихачева</cp:lastModifiedBy>
  <cp:revision>56</cp:revision>
  <cp:lastPrinted>2024-08-05T05:02:00Z</cp:lastPrinted>
  <dcterms:created xsi:type="dcterms:W3CDTF">2023-10-10T08:16:00Z</dcterms:created>
  <dcterms:modified xsi:type="dcterms:W3CDTF">2024-08-05T05:02:00Z</dcterms:modified>
</cp:coreProperties>
</file>