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officedocument.extended-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Ignorable="co w14 x14 w15">
  <w:body>
    <w:p w14:paraId="01000000">
      <w:pPr>
        <w:pStyle w:val="Style_1"/>
        <w:spacing w:after="150" w:before="150"/>
        <w:ind w:firstLine="0" w:left="75" w:right="75"/>
        <w:jc w:val="center"/>
      </w:pPr>
      <w:r>
        <w:t xml:space="preserve">        </w:t>
      </w:r>
      <w:r>
        <w:drawing>
          <wp:inline>
            <wp:extent cx="1809369" cy="1848231"/>
            <wp:docPr id="2" name="Picture 2"/>
            <a:graphic>
              <a:graphicData uri="http://schemas.openxmlformats.org/drawingml/2006/picture">
                <pic:pic>
                  <pic:nvPicPr>
                    <pic:cNvPr id="1" name="Picture 1"/>
                    <pic:cNvPicPr preferRelativeResize="true"/>
                  </pic:nvPicPr>
                  <pic:blipFill>
                    <a:blip r:embed="rId1" r:link=""/>
                    <a:srcRect b="0" l="0" r="0" t="0"/>
                    <a:stretch/>
                  </pic:blipFill>
                  <pic:spPr>
                    <a:xfrm rot="0">
                      <a:ext cx="1809369" cy="1848231"/>
                    </a:xfrm>
                    <a:prstGeom prst="rect"/>
                  </pic:spPr>
                </pic:pic>
              </a:graphicData>
            </a:graphic>
          </wp:inline>
        </w:drawing>
      </w:r>
    </w:p>
    <w:p w14:paraId="02000000">
      <w:pPr>
        <w:ind/>
        <w:jc w:val="center"/>
        <w:rPr>
          <w:rFonts w:ascii="Times New Roman" w:hAnsi="Times New Roman"/>
          <w:b w:val="1"/>
          <w:sz w:val="24"/>
        </w:rPr>
      </w:pPr>
      <w:r>
        <w:rPr>
          <w:rFonts w:ascii="Times New Roman" w:hAnsi="Times New Roman"/>
          <w:b w:val="1"/>
          <w:sz w:val="24"/>
        </w:rPr>
        <w:t>Уважаемые домовладельцы !</w:t>
      </w:r>
      <w:r>
        <w:rPr>
          <w:rFonts w:ascii="Times New Roman" w:hAnsi="Times New Roman"/>
          <w:b w:val="1"/>
          <w:sz w:val="24"/>
        </w:rPr>
        <w:t>!!</w:t>
      </w:r>
    </w:p>
    <w:p w14:paraId="03000000">
      <w:pPr>
        <w:ind/>
        <w:jc w:val="center"/>
        <w:rPr>
          <w:rFonts w:ascii="Times New Roman" w:hAnsi="Times New Roman"/>
          <w:b w:val="1"/>
          <w:sz w:val="24"/>
        </w:rPr>
      </w:pPr>
    </w:p>
    <w:p w14:paraId="04000000">
      <w:pPr>
        <w:rPr>
          <w:rFonts w:ascii="Times New Roman" w:hAnsi="Times New Roman"/>
          <w:sz w:val="24"/>
        </w:rPr>
      </w:pPr>
      <w:r>
        <w:rPr>
          <w:rFonts w:ascii="Times New Roman" w:hAnsi="Times New Roman"/>
          <w:sz w:val="24"/>
        </w:rPr>
        <w:t>Знаете ли Вы, что свыше 70 процентов всех пожаров в наше</w:t>
      </w:r>
      <w:r>
        <w:rPr>
          <w:rFonts w:ascii="Times New Roman" w:hAnsi="Times New Roman"/>
          <w:sz w:val="24"/>
        </w:rPr>
        <w:t>м</w:t>
      </w:r>
      <w:r>
        <w:rPr>
          <w:rFonts w:ascii="Times New Roman" w:hAnsi="Times New Roman"/>
          <w:sz w:val="24"/>
        </w:rPr>
        <w:t xml:space="preserve"> </w:t>
      </w:r>
      <w:r>
        <w:rPr>
          <w:rFonts w:ascii="Times New Roman" w:hAnsi="Times New Roman"/>
          <w:sz w:val="24"/>
        </w:rPr>
        <w:t>районе</w:t>
      </w:r>
      <w:r>
        <w:rPr>
          <w:rFonts w:ascii="Times New Roman" w:hAnsi="Times New Roman"/>
          <w:sz w:val="24"/>
        </w:rPr>
        <w:t xml:space="preserve"> происходит в жилом фонде? При этом 90 процентов наших земляков погибают от огня и дыма у себя дома или в гостях.</w:t>
      </w:r>
      <w:r>
        <w:rPr>
          <w:rFonts w:ascii="Times New Roman" w:hAnsi="Times New Roman"/>
          <w:sz w:val="24"/>
        </w:rPr>
        <w:t xml:space="preserve"> </w:t>
      </w:r>
      <w:r>
        <w:rPr>
          <w:rFonts w:ascii="Times New Roman" w:hAnsi="Times New Roman"/>
          <w:sz w:val="24"/>
        </w:rPr>
        <w:t xml:space="preserve">По статистике, большинство пожаров </w:t>
      </w:r>
      <w:r>
        <w:rPr>
          <w:rFonts w:ascii="Times New Roman" w:hAnsi="Times New Roman"/>
          <w:sz w:val="24"/>
        </w:rPr>
        <w:t xml:space="preserve">происходят </w:t>
      </w:r>
      <w:r>
        <w:rPr>
          <w:rFonts w:ascii="Times New Roman" w:hAnsi="Times New Roman"/>
          <w:sz w:val="24"/>
        </w:rPr>
        <w:t xml:space="preserve">в жилых домах из-за неосторожного обращения с огнем. Самое распространенное нарушение - курение в постели. Курящий засыпает, сигарета падает на постельные принадлежности, что может вызвать </w:t>
      </w:r>
      <w:r>
        <w:rPr>
          <w:rFonts w:ascii="Times New Roman" w:hAnsi="Times New Roman"/>
          <w:sz w:val="24"/>
        </w:rPr>
        <w:t>возгорание</w:t>
      </w:r>
      <w:r>
        <w:rPr>
          <w:rFonts w:ascii="Times New Roman" w:hAnsi="Times New Roman"/>
          <w:sz w:val="24"/>
        </w:rPr>
        <w:t>.</w:t>
      </w:r>
    </w:p>
    <w:p w14:paraId="05000000">
      <w:pPr>
        <w:rPr>
          <w:rFonts w:ascii="Times New Roman" w:hAnsi="Times New Roman"/>
          <w:color w:val="333333"/>
          <w:sz w:val="24"/>
        </w:rPr>
      </w:pPr>
      <w:r>
        <w:rPr>
          <w:rFonts w:ascii="Times New Roman" w:hAnsi="Times New Roman"/>
          <w:color w:val="333333"/>
          <w:sz w:val="24"/>
        </w:rPr>
        <w:t>Ошибочно полагать, что любители покурить в постели не догадываются об опасности своей привычки. Каждый из них прекрасно понимает, что окурок, оставленный на матраце или подушке, может за считанные минуты разгореться в пламя и испепелить весь дом.</w:t>
      </w:r>
    </w:p>
    <w:p w14:paraId="06000000">
      <w:pPr>
        <w:rPr>
          <w:rFonts w:ascii="Times New Roman" w:hAnsi="Times New Roman"/>
          <w:color w:val="333333"/>
          <w:sz w:val="24"/>
        </w:rPr>
      </w:pPr>
      <w:r>
        <w:rPr>
          <w:rFonts w:ascii="Times New Roman" w:hAnsi="Times New Roman"/>
          <w:color w:val="333333"/>
          <w:sz w:val="24"/>
        </w:rPr>
        <w:t>Однако курильщики полагают, что ситуация находится у них под контролем и что с ними это уж точно не случится.</w:t>
      </w:r>
    </w:p>
    <w:p w14:paraId="07000000">
      <w:pPr>
        <w:rPr>
          <w:rFonts w:ascii="Times New Roman" w:hAnsi="Times New Roman"/>
          <w:color w:val="333333"/>
          <w:sz w:val="24"/>
        </w:rPr>
      </w:pPr>
      <w:r>
        <w:rPr>
          <w:rFonts w:ascii="Times New Roman" w:hAnsi="Times New Roman"/>
          <w:color w:val="333333"/>
          <w:sz w:val="24"/>
        </w:rPr>
        <w:t>Как правило, именно самонадеянность, усиленная дозой алкоголя, и становится причиной пожара. Проснувшись от запаха дыма, трезвый человек способен спастись сам и оказать помощь другим. Алкоголь же затуманивает сознание. Употребив спиртное, человек становится невнимательным, теряет чувство меры, ответственности. Известно также, что алкоголь почти всегда оказывает усыпляющее действие.</w:t>
      </w:r>
    </w:p>
    <w:p w14:paraId="08000000">
      <w:pPr>
        <w:rPr>
          <w:rFonts w:ascii="Times New Roman" w:hAnsi="Times New Roman"/>
          <w:sz w:val="24"/>
        </w:rPr>
      </w:pPr>
      <w:r>
        <w:rPr>
          <w:rFonts w:ascii="Times New Roman" w:hAnsi="Times New Roman"/>
          <w:sz w:val="24"/>
        </w:rPr>
        <w:t>Вызвав тление горючего материала, сам окурок через некоторое время гаснет. Но образованный им очаг тления при благоприятных условиях может превратиться в пожар. В условиях, обеспечивающих концентрацию тепла, после обугливания места соприкосновения с тлеющей сигаретой происходит саморазогрев горючих материалов, а затем - воспламенение. Вре</w:t>
      </w:r>
      <w:r>
        <w:rPr>
          <w:rFonts w:ascii="Times New Roman" w:hAnsi="Times New Roman"/>
          <w:sz w:val="24"/>
        </w:rPr>
        <w:t>мя тления при этом колеблется от одного до четырех часов в зависимости от размеров горючего материала, расположенного в районе ожога тления, и условий теплоотдачи.</w:t>
      </w:r>
    </w:p>
    <w:p w14:paraId="09000000">
      <w:pPr>
        <w:rPr>
          <w:rFonts w:ascii="Times New Roman" w:hAnsi="Times New Roman"/>
          <w:sz w:val="24"/>
        </w:rPr>
      </w:pPr>
      <w:r>
        <w:rPr>
          <w:rFonts w:ascii="Times New Roman" w:hAnsi="Times New Roman"/>
          <w:sz w:val="24"/>
        </w:rPr>
        <w:t>Окурок, брошенный на опилки, вызывает их тление. Также тлеющий окурок способен вызвать воспламенение бумаги, сена или соломы. Из этого следует, что пожары, вызванные непогашенной сигаретой, более распространены, чем может показаться на первый взгляд.</w:t>
      </w:r>
    </w:p>
    <w:p w14:paraId="0A000000">
      <w:pPr>
        <w:rPr>
          <w:rFonts w:ascii="Times New Roman" w:hAnsi="Times New Roman"/>
          <w:sz w:val="24"/>
        </w:rPr>
      </w:pPr>
      <w:r>
        <w:rPr>
          <w:rFonts w:ascii="Times New Roman" w:hAnsi="Times New Roman"/>
          <w:sz w:val="24"/>
        </w:rPr>
        <w:t>Окурки, брошенные с балконов или окон, могут также спровоцировать пожар, попав на балконы или лоджии нижерасположенных этажей, где часто хранят старые вещи, емкости с горючими и легковоспламеняющимися жидкостями. Окурок может попасть в квартиру через открытую форточку, где условия для развития горения могут быть самыми благоприятными.</w:t>
      </w:r>
    </w:p>
    <w:p w14:paraId="0B000000">
      <w:pPr>
        <w:rPr>
          <w:rFonts w:ascii="Times New Roman" w:hAnsi="Times New Roman"/>
          <w:sz w:val="24"/>
        </w:rPr>
      </w:pPr>
    </w:p>
    <w:p w14:paraId="0C000000">
      <w:pPr>
        <w:ind/>
        <w:jc w:val="center"/>
        <w:rPr>
          <w:rFonts w:ascii="Times New Roman" w:hAnsi="Times New Roman"/>
          <w:sz w:val="24"/>
        </w:rPr>
      </w:pPr>
      <w:r>
        <w:rPr>
          <w:rFonts w:ascii="Times New Roman" w:hAnsi="Times New Roman"/>
          <w:sz w:val="24"/>
        </w:rPr>
        <w:t>ОНД</w:t>
      </w:r>
      <w:r>
        <w:rPr>
          <w:rFonts w:ascii="Times New Roman" w:hAnsi="Times New Roman"/>
          <w:sz w:val="24"/>
        </w:rPr>
        <w:t xml:space="preserve"> и ПР</w:t>
      </w:r>
      <w:r>
        <w:rPr>
          <w:rFonts w:ascii="Times New Roman" w:hAnsi="Times New Roman"/>
          <w:sz w:val="24"/>
        </w:rPr>
        <w:t xml:space="preserve"> </w:t>
      </w:r>
      <w:r>
        <w:rPr>
          <w:rFonts w:ascii="Times New Roman" w:hAnsi="Times New Roman"/>
          <w:sz w:val="24"/>
        </w:rPr>
        <w:t>по рабочему поселку Локомотивный, Карталинскому, Варненскому и Брединскому районам</w:t>
      </w:r>
      <w:r>
        <w:rPr>
          <w:rFonts w:ascii="Times New Roman" w:hAnsi="Times New Roman"/>
          <w:sz w:val="24"/>
        </w:rPr>
        <w:t xml:space="preserve"> УНД и ПР </w:t>
      </w:r>
      <w:r>
        <w:rPr>
          <w:rFonts w:ascii="Times New Roman" w:hAnsi="Times New Roman"/>
          <w:sz w:val="24"/>
        </w:rPr>
        <w:t>Г</w:t>
      </w:r>
      <w:r>
        <w:rPr>
          <w:rFonts w:ascii="Times New Roman" w:hAnsi="Times New Roman"/>
          <w:sz w:val="24"/>
        </w:rPr>
        <w:t>лавного управления</w:t>
      </w:r>
      <w:r>
        <w:rPr>
          <w:rFonts w:ascii="Times New Roman" w:hAnsi="Times New Roman"/>
          <w:sz w:val="24"/>
        </w:rPr>
        <w:t xml:space="preserve"> МЧС России по </w:t>
      </w:r>
      <w:r>
        <w:rPr>
          <w:rFonts w:ascii="Times New Roman" w:hAnsi="Times New Roman"/>
          <w:sz w:val="24"/>
        </w:rPr>
        <w:t>Челябинской области</w:t>
      </w:r>
      <w:r>
        <w:rPr>
          <w:rFonts w:ascii="Times New Roman" w:hAnsi="Times New Roman"/>
          <w:sz w:val="24"/>
        </w:rPr>
        <w:t xml:space="preserve"> обращает внимание жителей и гостей на необходимость соблюдения мер пожарной безопасности в быту. Курение в постели – опасно для жизни! Будьте бдительны!</w:t>
      </w:r>
    </w:p>
    <w:p w14:paraId="0D000000">
      <w:pPr>
        <w:spacing w:after="120"/>
        <w:ind/>
        <w:jc w:val="center"/>
        <w:rPr>
          <w:rFonts w:ascii="Times New Roman" w:hAnsi="Times New Roman"/>
          <w:sz w:val="24"/>
          <w:u w:val="none"/>
        </w:rPr>
      </w:pPr>
      <w:r>
        <w:rPr>
          <w:rFonts w:ascii="Times New Roman" w:hAnsi="Times New Roman"/>
          <w:sz w:val="24"/>
          <w:u w:val="none"/>
        </w:rPr>
        <w:t xml:space="preserve">Будьте осторожны с огнем ! Не бросайте спички и окурки не затушенными !  При возникновении пожара немедленно вызывайте по телефону 01 </w:t>
      </w:r>
      <w:r>
        <w:rPr>
          <w:rFonts w:ascii="Times New Roman" w:hAnsi="Times New Roman"/>
          <w:sz w:val="24"/>
          <w:u w:val="none"/>
        </w:rPr>
        <w:t xml:space="preserve">или 101 </w:t>
      </w:r>
      <w:r>
        <w:rPr>
          <w:rFonts w:ascii="Times New Roman" w:hAnsi="Times New Roman"/>
          <w:sz w:val="24"/>
          <w:u w:val="none"/>
        </w:rPr>
        <w:t>пожарную охрану !!!</w:t>
      </w:r>
    </w:p>
    <w:p w14:paraId="0E000000">
      <w:pPr>
        <w:pStyle w:val="Style_2"/>
        <w:rPr>
          <w:b w:val="0"/>
          <w:sz w:val="24"/>
        </w:rPr>
      </w:pPr>
    </w:p>
    <w:p w14:paraId="0F000000">
      <w:pPr>
        <w:ind/>
        <w:jc w:val="center"/>
        <w:rPr>
          <w:b w:val="0"/>
          <w:sz w:val="16"/>
        </w:rPr>
      </w:pPr>
    </w:p>
    <w:p w14:paraId="10000000">
      <w:pPr>
        <w:ind/>
        <w:jc w:val="center"/>
        <w:rPr>
          <w:b w:val="0"/>
          <w:i w:val="1"/>
        </w:rPr>
      </w:pPr>
      <w:r>
        <w:rPr>
          <w:b w:val="0"/>
          <w:i w:val="1"/>
        </w:rPr>
        <w:t xml:space="preserve">Заместитель начальника Отдела надзорной деятельности и профилактической работы </w:t>
      </w:r>
    </w:p>
    <w:p w14:paraId="11000000">
      <w:pPr>
        <w:ind/>
        <w:jc w:val="center"/>
        <w:rPr>
          <w:b w:val="0"/>
          <w:i w:val="1"/>
          <w:highlight w:val="white"/>
        </w:rPr>
      </w:pPr>
      <w:r>
        <w:rPr>
          <w:b w:val="0"/>
          <w:i w:val="1"/>
          <w:highlight w:val="white"/>
        </w:rPr>
        <w:t xml:space="preserve">по рабочему поселку Локомотивный, Карталинскому, Варненскому и Брединскому районам </w:t>
      </w:r>
    </w:p>
    <w:p w14:paraId="12000000">
      <w:pPr>
        <w:ind/>
        <w:jc w:val="center"/>
        <w:rPr>
          <w:b w:val="0"/>
          <w:i w:val="1"/>
        </w:rPr>
      </w:pPr>
      <w:r>
        <w:rPr>
          <w:b w:val="0"/>
          <w:i w:val="1"/>
        </w:rPr>
        <w:t>УНД и ПР Главного управления МЧС России по Челябинской области Казанцев И.В.</w:t>
      </w:r>
    </w:p>
    <w:p w14:paraId="13000000">
      <w:pPr>
        <w:ind/>
        <w:jc w:val="center"/>
        <w:rPr>
          <w:b w:val="0"/>
          <w:i w:val="1"/>
          <w:sz w:val="24"/>
        </w:rPr>
      </w:pPr>
      <w:r>
        <w:rPr>
          <w:b w:val="0"/>
          <w:i w:val="1"/>
        </w:rPr>
        <w:t xml:space="preserve">Ведущий специалист – эксперт ОНД и ПР Богдановская М.А. </w:t>
      </w:r>
    </w:p>
    <w:p w14:paraId="14000000">
      <w:pPr>
        <w:pStyle w:val="Style_2"/>
        <w:rPr>
          <w:b w:val="0"/>
          <w:sz w:val="24"/>
        </w:rPr>
      </w:pPr>
    </w:p>
    <w:p w14:paraId="15000000">
      <w:pPr>
        <w:rPr>
          <w:b w:val="0"/>
        </w:rPr>
      </w:pPr>
    </w:p>
    <w:sectPr>
      <w:pgSz w:h="16838" w:w="11906"/>
      <w:pgMar w:bottom="1259" w:footer="709" w:gutter="0" w:header="709" w:left="900" w:right="851" w:top="0"/>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Ignorable="co w14 x14 w15">
  <w:defaultTabStop w:val="708"/>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Ignorable="co w14 x14 w15">
  <w:docDefaults>
    <w:rPrDefault>
      <w:rPr>
        <w:rFonts w:ascii="Times New Roman" w:hAnsi="Times New Roman"/>
        <w:color w:val="000000"/>
        <w:spacing w:val="0"/>
        <w:sz w:val="20"/>
      </w:rPr>
    </w:rPrDefault>
    <w:pPrDefault>
      <w:pPr>
        <w:spacing w:after="0" w:before="0" w:line="240" w:lineRule="auto"/>
        <w:ind w:firstLine="0" w:left="0" w:right="0"/>
        <w:jc w:val="left"/>
      </w:pPr>
    </w:pPrDefault>
  </w:docDefaults>
  <w:latentStyles w:count="2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heading 10"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toc 10" w:qFormat="0" w:semiHidden="0" w:uiPriority="39" w:unhideWhenUsed="0"/>
    <w:lsdException w:name="Hyperlink" w:qFormat="0" w:semiHidden="0" w:unhideWhenUsed="0"/>
  </w:latentStyles>
  <w:style w:default="1" w:styleId="Style_3" w:type="paragraph">
    <w:name w:val="Normal"/>
    <w:link w:val="Style_3_ch"/>
    <w:uiPriority w:val="0"/>
    <w:qFormat/>
    <w:pPr>
      <w:widowControl w:val="0"/>
      <w:ind w:firstLine="720"/>
      <w:jc w:val="both"/>
    </w:pPr>
    <w:rPr>
      <w:rFonts w:ascii="Arial" w:hAnsi="Arial"/>
    </w:rPr>
  </w:style>
  <w:style w:default="1" w:styleId="Style_3_ch" w:type="character">
    <w:name w:val="Normal"/>
    <w:link w:val="Style_3"/>
    <w:rPr>
      <w:rFonts w:ascii="Arial" w:hAnsi="Arial"/>
    </w:rPr>
  </w:style>
  <w:style w:styleId="Style_4" w:type="paragraph">
    <w:name w:val="toc 2"/>
    <w:next w:val="Style_3"/>
    <w:link w:val="Style_4_ch"/>
    <w:uiPriority w:val="39"/>
    <w:pPr>
      <w:ind w:firstLine="0" w:left="200"/>
    </w:pPr>
  </w:style>
  <w:style w:styleId="Style_4_ch" w:type="character">
    <w:name w:val="toc 2"/>
    <w:link w:val="Style_4"/>
  </w:style>
  <w:style w:styleId="Style_5" w:type="paragraph">
    <w:name w:val="toc 4"/>
    <w:next w:val="Style_3"/>
    <w:link w:val="Style_5_ch"/>
    <w:uiPriority w:val="39"/>
    <w:pPr>
      <w:ind w:firstLine="0" w:left="600"/>
    </w:pPr>
  </w:style>
  <w:style w:styleId="Style_5_ch" w:type="character">
    <w:name w:val="toc 4"/>
    <w:link w:val="Style_5"/>
  </w:style>
  <w:style w:styleId="Style_6" w:type="paragraph">
    <w:name w:val="toc 6"/>
    <w:next w:val="Style_3"/>
    <w:link w:val="Style_6_ch"/>
    <w:uiPriority w:val="39"/>
    <w:pPr>
      <w:ind w:firstLine="0" w:left="1000"/>
    </w:pPr>
  </w:style>
  <w:style w:styleId="Style_6_ch" w:type="character">
    <w:name w:val="toc 6"/>
    <w:link w:val="Style_6"/>
  </w:style>
  <w:style w:styleId="Style_7" w:type="paragraph">
    <w:name w:val="toc 7"/>
    <w:next w:val="Style_3"/>
    <w:link w:val="Style_7_ch"/>
    <w:uiPriority w:val="39"/>
    <w:pPr>
      <w:ind w:firstLine="0" w:left="1200"/>
    </w:pPr>
  </w:style>
  <w:style w:styleId="Style_7_ch" w:type="character">
    <w:name w:val="toc 7"/>
    <w:link w:val="Style_7"/>
  </w:style>
  <w:style w:styleId="Style_8" w:type="paragraph">
    <w:name w:val="Default Paragraph Font"/>
    <w:link w:val="Style_8_ch"/>
  </w:style>
  <w:style w:styleId="Style_8_ch" w:type="character">
    <w:name w:val="Default Paragraph Font"/>
    <w:link w:val="Style_8"/>
  </w:style>
  <w:style w:styleId="Style_9" w:type="paragraph">
    <w:name w:val="Balloon Text"/>
    <w:basedOn w:val="Style_3"/>
    <w:link w:val="Style_9_ch"/>
    <w:rPr>
      <w:rFonts w:ascii="Tahoma" w:hAnsi="Tahoma"/>
      <w:sz w:val="16"/>
    </w:rPr>
  </w:style>
  <w:style w:styleId="Style_9_ch" w:type="character">
    <w:name w:val="Balloon Text"/>
    <w:basedOn w:val="Style_3_ch"/>
    <w:link w:val="Style_9"/>
    <w:rPr>
      <w:rFonts w:ascii="Tahoma" w:hAnsi="Tahoma"/>
      <w:sz w:val="16"/>
    </w:rPr>
  </w:style>
  <w:style w:styleId="Style_10" w:type="paragraph">
    <w:name w:val="heading 3"/>
    <w:next w:val="Style_3"/>
    <w:link w:val="Style_10_ch"/>
    <w:uiPriority w:val="9"/>
    <w:qFormat/>
    <w:pPr>
      <w:ind/>
      <w:outlineLvl w:val="2"/>
    </w:pPr>
    <w:rPr>
      <w:rFonts w:ascii="XO Thames" w:hAnsi="XO Thames"/>
      <w:b w:val="1"/>
      <w:i w:val="1"/>
      <w:color w:val="000000"/>
    </w:rPr>
  </w:style>
  <w:style w:styleId="Style_10_ch" w:type="character">
    <w:name w:val="heading 3"/>
    <w:link w:val="Style_10"/>
    <w:rPr>
      <w:rFonts w:ascii="XO Thames" w:hAnsi="XO Thames"/>
      <w:b w:val="1"/>
      <w:i w:val="1"/>
      <w:color w:val="000000"/>
    </w:rPr>
  </w:style>
  <w:style w:styleId="Style_2" w:type="paragraph">
    <w:name w:val="Body Text"/>
    <w:basedOn w:val="Style_3"/>
    <w:link w:val="Style_2_ch"/>
    <w:pPr>
      <w:widowControl w:val="1"/>
      <w:ind w:firstLine="0"/>
      <w:jc w:val="center"/>
    </w:pPr>
    <w:rPr>
      <w:rFonts w:ascii="Times New Roman" w:hAnsi="Times New Roman"/>
      <w:b w:val="1"/>
      <w:sz w:val="32"/>
    </w:rPr>
  </w:style>
  <w:style w:styleId="Style_2_ch" w:type="character">
    <w:name w:val="Body Text"/>
    <w:basedOn w:val="Style_3_ch"/>
    <w:link w:val="Style_2"/>
    <w:rPr>
      <w:rFonts w:ascii="Times New Roman" w:hAnsi="Times New Roman"/>
      <w:b w:val="1"/>
      <w:sz w:val="32"/>
    </w:rPr>
  </w:style>
  <w:style w:styleId="Style_11" w:type="paragraph">
    <w:name w:val="toc 3"/>
    <w:next w:val="Style_3"/>
    <w:link w:val="Style_11_ch"/>
    <w:uiPriority w:val="39"/>
    <w:pPr>
      <w:ind w:firstLine="0" w:left="400"/>
    </w:pPr>
  </w:style>
  <w:style w:styleId="Style_11_ch" w:type="character">
    <w:name w:val="toc 3"/>
    <w:link w:val="Style_11"/>
  </w:style>
  <w:style w:styleId="Style_12" w:type="paragraph">
    <w:name w:val="heading 5"/>
    <w:next w:val="Style_3"/>
    <w:link w:val="Style_12_ch"/>
    <w:uiPriority w:val="9"/>
    <w:qFormat/>
    <w:pPr>
      <w:spacing w:after="120" w:before="120"/>
      <w:ind/>
      <w:outlineLvl w:val="4"/>
    </w:pPr>
    <w:rPr>
      <w:rFonts w:ascii="XO Thames" w:hAnsi="XO Thames"/>
      <w:b w:val="1"/>
      <w:color w:val="000000"/>
      <w:sz w:val="22"/>
    </w:rPr>
  </w:style>
  <w:style w:styleId="Style_12_ch" w:type="character">
    <w:name w:val="heading 5"/>
    <w:link w:val="Style_12"/>
    <w:rPr>
      <w:rFonts w:ascii="XO Thames" w:hAnsi="XO Thames"/>
      <w:b w:val="1"/>
      <w:color w:val="000000"/>
      <w:sz w:val="22"/>
    </w:rPr>
  </w:style>
  <w:style w:styleId="Style_13" w:type="paragraph">
    <w:name w:val="ConsPlusNormal"/>
    <w:link w:val="Style_13_ch"/>
    <w:pPr>
      <w:widowControl w:val="0"/>
      <w:ind/>
    </w:pPr>
    <w:rPr>
      <w:rFonts w:ascii="Arial" w:hAnsi="Arial"/>
    </w:rPr>
  </w:style>
  <w:style w:styleId="Style_13_ch" w:type="character">
    <w:name w:val="ConsPlusNormal"/>
    <w:link w:val="Style_13"/>
    <w:rPr>
      <w:rFonts w:ascii="Arial" w:hAnsi="Arial"/>
    </w:rPr>
  </w:style>
  <w:style w:styleId="Style_14" w:type="paragraph">
    <w:name w:val="heading 1"/>
    <w:basedOn w:val="Style_3"/>
    <w:next w:val="Style_3"/>
    <w:link w:val="Style_14_ch"/>
    <w:uiPriority w:val="9"/>
    <w:qFormat/>
    <w:pPr>
      <w:spacing w:after="108" w:before="108"/>
      <w:ind w:firstLine="0"/>
      <w:jc w:val="center"/>
      <w:outlineLvl w:val="0"/>
    </w:pPr>
    <w:rPr>
      <w:b w:val="1"/>
      <w:color w:val="000080"/>
    </w:rPr>
  </w:style>
  <w:style w:styleId="Style_14_ch" w:type="character">
    <w:name w:val="heading 1"/>
    <w:basedOn w:val="Style_3_ch"/>
    <w:link w:val="Style_14"/>
    <w:rPr>
      <w:b w:val="1"/>
      <w:color w:val="000080"/>
    </w:rPr>
  </w:style>
  <w:style w:styleId="Style_15" w:type="paragraph">
    <w:name w:val="Hyperlink"/>
    <w:link w:val="Style_15_ch"/>
    <w:rPr>
      <w:color w:val="0000FF"/>
      <w:u w:val="single"/>
    </w:rPr>
  </w:style>
  <w:style w:styleId="Style_15_ch" w:type="character">
    <w:name w:val="Hyperlink"/>
    <w:link w:val="Style_15"/>
    <w:rPr>
      <w:color w:val="0000FF"/>
      <w:u w:val="single"/>
    </w:rPr>
  </w:style>
  <w:style w:styleId="Style_16" w:type="paragraph">
    <w:name w:val="Footnote"/>
    <w:link w:val="Style_16_ch"/>
    <w:pPr>
      <w:ind/>
      <w:jc w:val="left"/>
    </w:pPr>
    <w:rPr>
      <w:rFonts w:ascii="XO Thames" w:hAnsi="XO Thames"/>
      <w:sz w:val="22"/>
    </w:rPr>
  </w:style>
  <w:style w:styleId="Style_16_ch" w:type="character">
    <w:name w:val="Footnote"/>
    <w:link w:val="Style_16"/>
    <w:rPr>
      <w:rFonts w:ascii="XO Thames" w:hAnsi="XO Thames"/>
      <w:sz w:val="22"/>
    </w:rPr>
  </w:style>
  <w:style w:styleId="Style_17" w:type="paragraph">
    <w:name w:val="toc 1"/>
    <w:next w:val="Style_3"/>
    <w:link w:val="Style_17_ch"/>
    <w:uiPriority w:val="39"/>
    <w:pPr>
      <w:ind w:firstLine="0" w:left="0"/>
    </w:pPr>
    <w:rPr>
      <w:rFonts w:ascii="XO Thames" w:hAnsi="XO Thames"/>
      <w:b w:val="1"/>
    </w:rPr>
  </w:style>
  <w:style w:styleId="Style_17_ch" w:type="character">
    <w:name w:val="toc 1"/>
    <w:link w:val="Style_17"/>
    <w:rPr>
      <w:rFonts w:ascii="XO Thames" w:hAnsi="XO Thames"/>
      <w:b w:val="1"/>
    </w:rPr>
  </w:style>
  <w:style w:styleId="Style_18" w:type="paragraph">
    <w:name w:val="Header and Footer"/>
    <w:link w:val="Style_18_ch"/>
    <w:pPr>
      <w:spacing w:line="360" w:lineRule="auto"/>
      <w:ind/>
    </w:pPr>
    <w:rPr>
      <w:rFonts w:ascii="XO Thames" w:hAnsi="XO Thames"/>
      <w:sz w:val="20"/>
    </w:rPr>
  </w:style>
  <w:style w:styleId="Style_18_ch" w:type="character">
    <w:name w:val="Header and Footer"/>
    <w:link w:val="Style_18"/>
    <w:rPr>
      <w:rFonts w:ascii="XO Thames" w:hAnsi="XO Thames"/>
      <w:sz w:val="20"/>
    </w:rPr>
  </w:style>
  <w:style w:styleId="Style_19" w:type="paragraph">
    <w:name w:val="toc 9"/>
    <w:next w:val="Style_3"/>
    <w:link w:val="Style_19_ch"/>
    <w:uiPriority w:val="39"/>
    <w:pPr>
      <w:ind w:firstLine="0" w:left="1600"/>
    </w:pPr>
  </w:style>
  <w:style w:styleId="Style_19_ch" w:type="character">
    <w:name w:val="toc 9"/>
    <w:link w:val="Style_19"/>
  </w:style>
  <w:style w:styleId="Style_20" w:type="paragraph">
    <w:name w:val="toc 8"/>
    <w:next w:val="Style_3"/>
    <w:link w:val="Style_20_ch"/>
    <w:uiPriority w:val="39"/>
    <w:pPr>
      <w:ind w:firstLine="0" w:left="1400"/>
    </w:pPr>
  </w:style>
  <w:style w:styleId="Style_20_ch" w:type="character">
    <w:name w:val="toc 8"/>
    <w:link w:val="Style_20"/>
  </w:style>
  <w:style w:styleId="Style_21" w:type="paragraph">
    <w:name w:val="toc 5"/>
    <w:next w:val="Style_3"/>
    <w:link w:val="Style_21_ch"/>
    <w:uiPriority w:val="39"/>
    <w:pPr>
      <w:ind w:firstLine="0" w:left="800"/>
    </w:pPr>
  </w:style>
  <w:style w:styleId="Style_21_ch" w:type="character">
    <w:name w:val="toc 5"/>
    <w:link w:val="Style_21"/>
  </w:style>
  <w:style w:styleId="Style_22" w:type="paragraph">
    <w:name w:val="ConsPlusTitle"/>
    <w:link w:val="Style_22_ch"/>
    <w:pPr>
      <w:widowControl w:val="0"/>
      <w:ind/>
    </w:pPr>
    <w:rPr>
      <w:rFonts w:ascii="Arial" w:hAnsi="Arial"/>
      <w:b w:val="1"/>
      <w:sz w:val="16"/>
    </w:rPr>
  </w:style>
  <w:style w:styleId="Style_22_ch" w:type="character">
    <w:name w:val="ConsPlusTitle"/>
    <w:link w:val="Style_22"/>
    <w:rPr>
      <w:rFonts w:ascii="Arial" w:hAnsi="Arial"/>
      <w:b w:val="1"/>
      <w:sz w:val="16"/>
    </w:rPr>
  </w:style>
  <w:style w:styleId="Style_23" w:type="paragraph">
    <w:name w:val="Subtitle"/>
    <w:next w:val="Style_3"/>
    <w:link w:val="Style_23_ch"/>
    <w:uiPriority w:val="11"/>
    <w:qFormat/>
    <w:rPr>
      <w:rFonts w:ascii="XO Thames" w:hAnsi="XO Thames"/>
      <w:i w:val="1"/>
      <w:color w:val="616161"/>
      <w:sz w:val="24"/>
    </w:rPr>
  </w:style>
  <w:style w:styleId="Style_23_ch" w:type="character">
    <w:name w:val="Subtitle"/>
    <w:link w:val="Style_23"/>
    <w:rPr>
      <w:rFonts w:ascii="XO Thames" w:hAnsi="XO Thames"/>
      <w:i w:val="1"/>
      <w:color w:val="616161"/>
      <w:sz w:val="24"/>
    </w:rPr>
  </w:style>
  <w:style w:styleId="Style_24" w:type="paragraph">
    <w:name w:val="toc 10"/>
    <w:next w:val="Style_3"/>
    <w:link w:val="Style_24_ch"/>
    <w:uiPriority w:val="39"/>
    <w:pPr>
      <w:ind w:firstLine="0" w:left="1800"/>
    </w:pPr>
  </w:style>
  <w:style w:styleId="Style_24_ch" w:type="character">
    <w:name w:val="toc 10"/>
    <w:link w:val="Style_24"/>
  </w:style>
  <w:style w:styleId="Style_25" w:type="paragraph">
    <w:name w:val="Title"/>
    <w:next w:val="Style_3"/>
    <w:link w:val="Style_25_ch"/>
    <w:uiPriority w:val="10"/>
    <w:qFormat/>
    <w:rPr>
      <w:rFonts w:ascii="XO Thames" w:hAnsi="XO Thames"/>
      <w:b w:val="1"/>
      <w:sz w:val="52"/>
    </w:rPr>
  </w:style>
  <w:style w:styleId="Style_25_ch" w:type="character">
    <w:name w:val="Title"/>
    <w:link w:val="Style_25"/>
    <w:rPr>
      <w:rFonts w:ascii="XO Thames" w:hAnsi="XO Thames"/>
      <w:b w:val="1"/>
      <w:sz w:val="52"/>
    </w:rPr>
  </w:style>
  <w:style w:styleId="Style_26" w:type="paragraph">
    <w:name w:val="heading 4"/>
    <w:next w:val="Style_3"/>
    <w:link w:val="Style_26_ch"/>
    <w:uiPriority w:val="9"/>
    <w:qFormat/>
    <w:pPr>
      <w:spacing w:after="120" w:before="120"/>
      <w:ind/>
      <w:outlineLvl w:val="3"/>
    </w:pPr>
    <w:rPr>
      <w:rFonts w:ascii="XO Thames" w:hAnsi="XO Thames"/>
      <w:b w:val="1"/>
      <w:color w:val="595959"/>
      <w:sz w:val="26"/>
    </w:rPr>
  </w:style>
  <w:style w:styleId="Style_26_ch" w:type="character">
    <w:name w:val="heading 4"/>
    <w:link w:val="Style_26"/>
    <w:rPr>
      <w:rFonts w:ascii="XO Thames" w:hAnsi="XO Thames"/>
      <w:b w:val="1"/>
      <w:color w:val="595959"/>
      <w:sz w:val="26"/>
    </w:rPr>
  </w:style>
  <w:style w:styleId="Style_1" w:type="paragraph">
    <w:name w:val="Normal (Web)"/>
    <w:basedOn w:val="Style_3"/>
    <w:link w:val="Style_1_ch"/>
    <w:pPr>
      <w:widowControl w:val="1"/>
      <w:spacing w:afterAutospacing="on" w:beforeAutospacing="on"/>
      <w:ind w:firstLine="0"/>
      <w:jc w:val="left"/>
    </w:pPr>
    <w:rPr>
      <w:rFonts w:ascii="Times New Roman" w:hAnsi="Times New Roman"/>
      <w:sz w:val="24"/>
    </w:rPr>
  </w:style>
  <w:style w:styleId="Style_1_ch" w:type="character">
    <w:name w:val="Normal (Web)"/>
    <w:basedOn w:val="Style_3_ch"/>
    <w:link w:val="Style_1"/>
    <w:rPr>
      <w:rFonts w:ascii="Times New Roman" w:hAnsi="Times New Roman"/>
      <w:sz w:val="24"/>
    </w:rPr>
  </w:style>
  <w:style w:styleId="Style_27" w:type="paragraph">
    <w:name w:val="heading 2"/>
    <w:next w:val="Style_3"/>
    <w:link w:val="Style_27_ch"/>
    <w:uiPriority w:val="9"/>
    <w:qFormat/>
    <w:pPr>
      <w:spacing w:after="120" w:before="120"/>
      <w:ind/>
      <w:outlineLvl w:val="1"/>
    </w:pPr>
    <w:rPr>
      <w:rFonts w:ascii="XO Thames" w:hAnsi="XO Thames"/>
      <w:b w:val="1"/>
      <w:color w:val="00A0FF"/>
      <w:sz w:val="26"/>
    </w:rPr>
  </w:style>
  <w:style w:styleId="Style_27_ch" w:type="character">
    <w:name w:val="heading 2"/>
    <w:link w:val="Style_27"/>
    <w:rPr>
      <w:rFonts w:ascii="XO Thames" w:hAnsi="XO Thames"/>
      <w:b w:val="1"/>
      <w:color w:val="00A0FF"/>
      <w:sz w:val="26"/>
    </w:rPr>
  </w:style>
  <w:style w:styleId="Style_28" w:type="table">
    <w:name w:val="Table Grid"/>
    <w:basedOn w:val="Style_29"/>
    <w:tblPr>
      <w:tblBorders>
        <w:top w:color="000000" w:sz="4" w:val="single"/>
        <w:left w:color="000000" w:sz="4" w:val="single"/>
        <w:bottom w:color="000000" w:sz="4" w:val="single"/>
        <w:right w:color="000000" w:sz="4" w:val="single"/>
        <w:insideH w:color="000000" w:sz="4" w:val="single"/>
        <w:insideV w:color="000000" w:sz="4" w:val="single"/>
      </w:tblBorders>
    </w:tblPr>
  </w:style>
  <w:style w:default="1" w:styleId="Style_29"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7" Target="theme/theme1.xml" Type="http://schemas.openxmlformats.org/officeDocument/2006/relationships/theme"/>
  <Relationship Id="rId6" Target="webSettings.xml" Type="http://schemas.openxmlformats.org/officeDocument/2006/relationships/webSettings"/>
  <Relationship Id="rId5" Target="stylesWithEffects.xml" Type="http://schemas.microsoft.com/office/2007/relationships/stylesWithEffects"/>
  <Relationship Id="rId4" Target="styles.xml" Type="http://schemas.openxmlformats.org/officeDocument/2006/relationships/styles"/>
  <Relationship Id="rId3" Target="settings.xml" Type="http://schemas.openxmlformats.org/officeDocument/2006/relationships/settings"/>
  <Relationship Id="rId2" Target="fontTable.xml" Type="http://schemas.openxmlformats.org/officeDocument/2006/relationships/fontTable"/>
  <Relationship Id="rId1" Target="media/1.jpeg" Type="http://schemas.openxmlformats.org/officeDocument/2006/relationships/image"/>
</Relationships>

</file>

<file path=word/theme/theme1.xml><?xml version="1.0" encoding="utf-8"?>
<a:theme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_rels/core.xml.rels><?xml version="1.0" encoding="UTF-8" standalone="no" ?>
<Relationships xmlns="http://schemas.openxmlformats.org/package/2006/relationships">
  <Relationship Id="rId1" Target="" Type="http://schemas.openxmlformats.org/officeDocument/2006/relationships/extended-properties"/>
</Relationships>

</file>

<file path=docProps/app.xml><?xml version="1.0" encoding="utf-8"?>
<Properties xmlns="http://schemas.openxmlformats.org/officeDocument/2006/extended-properties">
  <Template>Normal.dotm</Template>
  <TotalTime>0</TotalTime>
  <DocSecurity>0</DocSecurity>
  <ScaleCrop>false</ScaleCrop>
  <Application>MyOffice-CoreFramework-Linux/20.10-808.335.4340.442.1@RELEASE-DESKTOP-QQRUZA-RC</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2021-02-26T10:17:48Z</dcterms:modified>
</cp:coreProperties>
</file>