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40" w:rsidRDefault="00341A40" w:rsidP="00341A40">
      <w:pPr>
        <w:jc w:val="center"/>
        <w:rPr>
          <w:noProof/>
          <w:sz w:val="22"/>
          <w:szCs w:val="22"/>
        </w:rPr>
      </w:pPr>
    </w:p>
    <w:p w:rsidR="00341A40" w:rsidRDefault="00341A40" w:rsidP="00341A40">
      <w:pPr>
        <w:ind w:firstLine="708"/>
        <w:jc w:val="both"/>
        <w:rPr>
          <w:b/>
          <w:sz w:val="32"/>
          <w:szCs w:val="32"/>
        </w:rPr>
      </w:pPr>
    </w:p>
    <w:p w:rsidR="00341A40" w:rsidRDefault="00341A40" w:rsidP="00341A40">
      <w:pPr>
        <w:jc w:val="center"/>
        <w:rPr>
          <w:b/>
          <w:sz w:val="32"/>
          <w:szCs w:val="32"/>
        </w:rPr>
      </w:pPr>
      <w:r>
        <w:rPr>
          <w:b/>
          <w:sz w:val="32"/>
          <w:szCs w:val="32"/>
        </w:rPr>
        <w:t xml:space="preserve">АДМИНИСТРАЦИЯ </w:t>
      </w:r>
    </w:p>
    <w:p w:rsidR="00341A40" w:rsidRDefault="00341A40" w:rsidP="00341A40">
      <w:pPr>
        <w:jc w:val="center"/>
        <w:rPr>
          <w:b/>
          <w:sz w:val="16"/>
          <w:szCs w:val="16"/>
        </w:rPr>
      </w:pPr>
      <w:r>
        <w:rPr>
          <w:b/>
          <w:sz w:val="32"/>
          <w:szCs w:val="32"/>
        </w:rPr>
        <w:t>КАРТАЛИНСКОГО ГОРОДСКОГО ПОСЕЛЕНИЯ</w:t>
      </w:r>
    </w:p>
    <w:p w:rsidR="00341A40" w:rsidRDefault="00341A40" w:rsidP="00341A40">
      <w:pPr>
        <w:jc w:val="center"/>
        <w:rPr>
          <w:sz w:val="28"/>
          <w:szCs w:val="28"/>
        </w:rPr>
      </w:pPr>
      <w:r>
        <w:rPr>
          <w:sz w:val="28"/>
          <w:szCs w:val="28"/>
        </w:rPr>
        <w:t>ЧЕЛЯБИНСКОЙ ОБЛАСТИ</w:t>
      </w:r>
    </w:p>
    <w:p w:rsidR="00341A40" w:rsidRDefault="00341A40" w:rsidP="00341A40">
      <w:pPr>
        <w:tabs>
          <w:tab w:val="left" w:pos="6780"/>
        </w:tabs>
        <w:jc w:val="center"/>
        <w:rPr>
          <w:b/>
          <w:caps/>
          <w:sz w:val="32"/>
          <w:szCs w:val="32"/>
        </w:rPr>
      </w:pPr>
    </w:p>
    <w:p w:rsidR="00341A40" w:rsidRDefault="00341A40" w:rsidP="00341A40">
      <w:pPr>
        <w:tabs>
          <w:tab w:val="left" w:pos="6780"/>
        </w:tabs>
        <w:jc w:val="center"/>
        <w:rPr>
          <w:b/>
          <w:caps/>
          <w:sz w:val="32"/>
          <w:szCs w:val="32"/>
        </w:rPr>
      </w:pPr>
      <w:r>
        <w:rPr>
          <w:b/>
          <w:caps/>
          <w:sz w:val="32"/>
          <w:szCs w:val="32"/>
        </w:rPr>
        <w:t>ПОСТАНОВЛЕНИЕ</w:t>
      </w:r>
    </w:p>
    <w:p w:rsidR="00341A40" w:rsidRDefault="00341A40" w:rsidP="00341A40">
      <w:pPr>
        <w:tabs>
          <w:tab w:val="left" w:pos="6780"/>
        </w:tabs>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341A40" w:rsidTr="00341A40">
        <w:tc>
          <w:tcPr>
            <w:tcW w:w="10431" w:type="dxa"/>
            <w:gridSpan w:val="2"/>
            <w:tcBorders>
              <w:top w:val="thickThinMediumGap" w:sz="24" w:space="0" w:color="auto"/>
              <w:left w:val="nil"/>
              <w:bottom w:val="nil"/>
              <w:right w:val="nil"/>
            </w:tcBorders>
          </w:tcPr>
          <w:p w:rsidR="00341A40" w:rsidRDefault="00341A40">
            <w:pPr>
              <w:spacing w:line="276" w:lineRule="auto"/>
              <w:jc w:val="center"/>
              <w:rPr>
                <w:sz w:val="22"/>
                <w:szCs w:val="22"/>
                <w:lang w:eastAsia="en-US"/>
              </w:rPr>
            </w:pPr>
          </w:p>
        </w:tc>
      </w:tr>
      <w:tr w:rsidR="00341A40" w:rsidTr="00341A40">
        <w:trPr>
          <w:gridAfter w:val="1"/>
          <w:wAfter w:w="5503" w:type="dxa"/>
          <w:trHeight w:val="946"/>
        </w:trPr>
        <w:tc>
          <w:tcPr>
            <w:tcW w:w="4928" w:type="dxa"/>
            <w:tcBorders>
              <w:top w:val="nil"/>
              <w:left w:val="nil"/>
              <w:bottom w:val="nil"/>
              <w:right w:val="nil"/>
            </w:tcBorders>
            <w:hideMark/>
          </w:tcPr>
          <w:p w:rsidR="00341A40" w:rsidRDefault="00341A40">
            <w:pPr>
              <w:spacing w:line="276" w:lineRule="auto"/>
              <w:rPr>
                <w:lang w:eastAsia="en-US"/>
              </w:rPr>
            </w:pPr>
            <w:r>
              <w:rPr>
                <w:lang w:eastAsia="en-US"/>
              </w:rPr>
              <w:t>«___</w:t>
            </w:r>
            <w:r>
              <w:rPr>
                <w:u w:val="single"/>
                <w:lang w:eastAsia="en-US"/>
              </w:rPr>
              <w:t>31</w:t>
            </w:r>
            <w:r>
              <w:rPr>
                <w:lang w:eastAsia="en-US"/>
              </w:rPr>
              <w:t>____»____</w:t>
            </w:r>
            <w:r>
              <w:rPr>
                <w:u w:val="single"/>
                <w:lang w:eastAsia="en-US"/>
              </w:rPr>
              <w:t>12</w:t>
            </w:r>
            <w:r>
              <w:rPr>
                <w:lang w:eastAsia="en-US"/>
              </w:rPr>
              <w:t>____2019 г.___</w:t>
            </w:r>
            <w:r>
              <w:rPr>
                <w:u w:val="single"/>
                <w:lang w:eastAsia="en-US"/>
              </w:rPr>
              <w:t>489</w:t>
            </w:r>
            <w:r>
              <w:rPr>
                <w:lang w:eastAsia="en-US"/>
              </w:rPr>
              <w:t>___</w:t>
            </w:r>
          </w:p>
          <w:p w:rsidR="00341A40" w:rsidRDefault="00341A40">
            <w:pPr>
              <w:spacing w:line="276" w:lineRule="auto"/>
              <w:jc w:val="center"/>
              <w:rPr>
                <w:sz w:val="22"/>
                <w:szCs w:val="22"/>
                <w:lang w:eastAsia="en-US"/>
              </w:rPr>
            </w:pPr>
            <w:r>
              <w:rPr>
                <w:lang w:eastAsia="en-US"/>
              </w:rPr>
              <w:t>г. Карталы</w:t>
            </w:r>
          </w:p>
        </w:tc>
      </w:tr>
    </w:tbl>
    <w:p w:rsidR="00341A40" w:rsidRDefault="00341A40" w:rsidP="00341A40">
      <w:pPr>
        <w:pStyle w:val="20"/>
        <w:shd w:val="clear" w:color="auto" w:fill="auto"/>
        <w:tabs>
          <w:tab w:val="left" w:pos="2119"/>
        </w:tabs>
        <w:spacing w:line="240" w:lineRule="auto"/>
        <w:ind w:right="4534"/>
        <w:jc w:val="both"/>
        <w:rPr>
          <w:sz w:val="28"/>
          <w:szCs w:val="28"/>
        </w:rPr>
      </w:pPr>
      <w:r>
        <w:rPr>
          <w:color w:val="000000"/>
          <w:sz w:val="28"/>
          <w:szCs w:val="28"/>
          <w:lang w:eastAsia="ru-RU" w:bidi="ru-RU"/>
        </w:rPr>
        <w:t xml:space="preserve">Об утверждении Положения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Pr>
          <w:color w:val="000000"/>
          <w:sz w:val="28"/>
          <w:szCs w:val="28"/>
          <w:lang w:eastAsia="ru-RU" w:bidi="ru-RU"/>
        </w:rPr>
        <w:t>контролю за</w:t>
      </w:r>
      <w:proofErr w:type="gramEnd"/>
      <w:r>
        <w:rPr>
          <w:color w:val="000000"/>
          <w:sz w:val="28"/>
          <w:szCs w:val="28"/>
          <w:lang w:eastAsia="ru-RU" w:bidi="ru-RU"/>
        </w:rPr>
        <w:t xml:space="preserve"> достоверностью сведений о доходах, расходах, об имуществе и </w:t>
      </w:r>
      <w:proofErr w:type="gramStart"/>
      <w:r>
        <w:rPr>
          <w:color w:val="000000"/>
          <w:sz w:val="28"/>
          <w:szCs w:val="28"/>
          <w:lang w:eastAsia="ru-RU" w:bidi="ru-RU"/>
        </w:rPr>
        <w:t>обязательствах</w:t>
      </w:r>
      <w:proofErr w:type="gramEnd"/>
      <w:r>
        <w:rPr>
          <w:color w:val="000000"/>
          <w:sz w:val="28"/>
          <w:szCs w:val="28"/>
          <w:lang w:eastAsia="ru-RU" w:bidi="ru-RU"/>
        </w:rPr>
        <w:t xml:space="preserve"> имущественного характера»</w:t>
      </w:r>
    </w:p>
    <w:p w:rsidR="00341A40" w:rsidRDefault="00341A40" w:rsidP="00341A40">
      <w:pPr>
        <w:widowControl w:val="0"/>
        <w:ind w:firstLine="620"/>
        <w:jc w:val="both"/>
        <w:rPr>
          <w:color w:val="000000"/>
          <w:sz w:val="28"/>
          <w:szCs w:val="28"/>
          <w:lang w:bidi="ru-RU"/>
        </w:rPr>
      </w:pPr>
    </w:p>
    <w:p w:rsidR="00341A40" w:rsidRDefault="00341A40" w:rsidP="00341A40">
      <w:pPr>
        <w:shd w:val="clear" w:color="auto" w:fill="FFFFFF"/>
        <w:ind w:firstLine="709"/>
        <w:jc w:val="both"/>
        <w:rPr>
          <w:color w:val="000000"/>
          <w:sz w:val="28"/>
          <w:szCs w:val="28"/>
          <w:lang w:bidi="ru-RU"/>
        </w:rPr>
      </w:pPr>
      <w:proofErr w:type="gramStart"/>
      <w:r>
        <w:rPr>
          <w:color w:val="000000"/>
          <w:sz w:val="28"/>
          <w:szCs w:val="28"/>
          <w:lang w:bidi="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03.12.2012 года№ 230-ФЗ «О контроле за соответствием расходов лиц, замещающих государственные должности, и иных лиц их доходам», Законом Челябинской области от 29.01.2009 года № 353-30 «О противодействии коррупции в Челябинской области», Законом Челябинской области от 28.02.2013 года №463-30 «Об отдельных</w:t>
      </w:r>
      <w:proofErr w:type="gramEnd"/>
      <w:r>
        <w:rPr>
          <w:color w:val="000000"/>
          <w:sz w:val="28"/>
          <w:szCs w:val="28"/>
          <w:lang w:bidi="ru-RU"/>
        </w:rPr>
        <w:t xml:space="preserve"> </w:t>
      </w:r>
      <w:proofErr w:type="gramStart"/>
      <w:r>
        <w:rPr>
          <w:color w:val="000000"/>
          <w:sz w:val="28"/>
          <w:szCs w:val="28"/>
          <w:lang w:bidi="ru-RU"/>
        </w:rPr>
        <w:t>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Законом Челябинской области от 03.07.2018 года №735-30 «О внесении изменений в некоторые законы Челябинской области»,</w:t>
      </w:r>
      <w:r>
        <w:rPr>
          <w:color w:val="000000"/>
          <w:sz w:val="28"/>
          <w:szCs w:val="16"/>
        </w:rPr>
        <w:t xml:space="preserve"> Законом Челябинской области от 4 июля 2019 года № 916-ЗО «О внесении изменений в статью 3.6 Закона Челябинской</w:t>
      </w:r>
      <w:proofErr w:type="gramEnd"/>
      <w:r>
        <w:rPr>
          <w:color w:val="000000"/>
          <w:sz w:val="28"/>
          <w:szCs w:val="16"/>
        </w:rPr>
        <w:t xml:space="preserve"> области «О противодействии коррупции в Челябинской области»</w:t>
      </w:r>
      <w:r>
        <w:rPr>
          <w:color w:val="000000"/>
          <w:sz w:val="28"/>
          <w:szCs w:val="28"/>
          <w:lang w:bidi="ru-RU"/>
        </w:rPr>
        <w:t>, Уставом Карталинского городского поселения,</w:t>
      </w:r>
    </w:p>
    <w:p w:rsidR="00341A40" w:rsidRDefault="00341A40" w:rsidP="00341A40">
      <w:pPr>
        <w:widowControl w:val="0"/>
        <w:jc w:val="both"/>
        <w:rPr>
          <w:color w:val="000000"/>
          <w:sz w:val="28"/>
          <w:szCs w:val="28"/>
          <w:lang w:bidi="ru-RU"/>
        </w:rPr>
      </w:pPr>
      <w:r>
        <w:rPr>
          <w:color w:val="000000"/>
          <w:sz w:val="28"/>
          <w:szCs w:val="28"/>
          <w:lang w:bidi="ru-RU"/>
        </w:rPr>
        <w:t>администрация Карталинского городского поселения ПОСТАНОВЛЯЕТ:</w:t>
      </w:r>
    </w:p>
    <w:p w:rsidR="00341A40" w:rsidRDefault="00341A40" w:rsidP="00341A40">
      <w:pPr>
        <w:widowControl w:val="0"/>
        <w:jc w:val="center"/>
        <w:rPr>
          <w:color w:val="000000"/>
          <w:sz w:val="22"/>
          <w:szCs w:val="22"/>
          <w:lang w:bidi="ru-RU"/>
        </w:rPr>
      </w:pPr>
    </w:p>
    <w:p w:rsidR="00341A40" w:rsidRDefault="00341A40" w:rsidP="00341A40">
      <w:pPr>
        <w:widowControl w:val="0"/>
        <w:jc w:val="center"/>
        <w:rPr>
          <w:color w:val="000000"/>
          <w:sz w:val="22"/>
          <w:szCs w:val="22"/>
          <w:lang w:bidi="ru-RU"/>
        </w:rPr>
      </w:pPr>
      <w:r>
        <w:rPr>
          <w:color w:val="000000"/>
          <w:sz w:val="22"/>
          <w:szCs w:val="22"/>
          <w:lang w:bidi="ru-RU"/>
        </w:rPr>
        <w:lastRenderedPageBreak/>
        <w:t>2</w:t>
      </w:r>
    </w:p>
    <w:p w:rsidR="00341A40" w:rsidRDefault="00341A40" w:rsidP="00341A40">
      <w:pPr>
        <w:widowControl w:val="0"/>
        <w:numPr>
          <w:ilvl w:val="0"/>
          <w:numId w:val="1"/>
        </w:numPr>
        <w:tabs>
          <w:tab w:val="left" w:pos="1018"/>
        </w:tabs>
        <w:ind w:left="10" w:firstLine="708"/>
        <w:jc w:val="both"/>
        <w:rPr>
          <w:color w:val="000000"/>
          <w:sz w:val="28"/>
          <w:szCs w:val="28"/>
          <w:lang w:bidi="ru-RU"/>
        </w:rPr>
      </w:pPr>
      <w:r>
        <w:rPr>
          <w:color w:val="000000"/>
          <w:sz w:val="28"/>
          <w:szCs w:val="28"/>
          <w:lang w:bidi="ru-RU"/>
        </w:rPr>
        <w:t xml:space="preserve">Утвердить прилагаемое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Pr>
          <w:color w:val="000000"/>
          <w:sz w:val="28"/>
          <w:szCs w:val="28"/>
          <w:lang w:bidi="ru-RU"/>
        </w:rPr>
        <w:t>контролю за</w:t>
      </w:r>
      <w:proofErr w:type="gramEnd"/>
      <w:r>
        <w:rPr>
          <w:color w:val="000000"/>
          <w:sz w:val="28"/>
          <w:szCs w:val="28"/>
          <w:lang w:bidi="ru-RU"/>
        </w:rPr>
        <w:t xml:space="preserve"> достоверностью сведений о доходах, расходах, об имуществе и обязательствах имущественного характера».</w:t>
      </w:r>
    </w:p>
    <w:p w:rsidR="00341A40" w:rsidRDefault="00341A40" w:rsidP="00341A40">
      <w:pPr>
        <w:widowControl w:val="0"/>
        <w:numPr>
          <w:ilvl w:val="0"/>
          <w:numId w:val="1"/>
        </w:numPr>
        <w:tabs>
          <w:tab w:val="left" w:pos="897"/>
        </w:tabs>
        <w:ind w:left="10" w:firstLine="680"/>
        <w:jc w:val="both"/>
        <w:rPr>
          <w:color w:val="000000"/>
          <w:sz w:val="28"/>
          <w:szCs w:val="28"/>
          <w:lang w:bidi="ru-RU"/>
        </w:rPr>
      </w:pPr>
      <w:r>
        <w:rPr>
          <w:color w:val="000000"/>
          <w:sz w:val="28"/>
          <w:szCs w:val="28"/>
          <w:lang w:bidi="ru-RU"/>
        </w:rPr>
        <w:t xml:space="preserve">Утвердить прилагаемый состав Комиссии по </w:t>
      </w:r>
      <w:proofErr w:type="gramStart"/>
      <w:r>
        <w:rPr>
          <w:color w:val="000000"/>
          <w:sz w:val="28"/>
          <w:szCs w:val="28"/>
          <w:lang w:bidi="ru-RU"/>
        </w:rPr>
        <w:t>контролю за</w:t>
      </w:r>
      <w:proofErr w:type="gramEnd"/>
      <w:r>
        <w:rPr>
          <w:color w:val="000000"/>
          <w:sz w:val="28"/>
          <w:szCs w:val="28"/>
          <w:lang w:bidi="ru-RU"/>
        </w:rPr>
        <w:t xml:space="preserve"> достоверностью сведений о доходах, расходах, об имуществе и обязательствах имущественного характера.</w:t>
      </w:r>
    </w:p>
    <w:p w:rsidR="00341A40" w:rsidRDefault="00341A40" w:rsidP="00341A40">
      <w:pPr>
        <w:widowControl w:val="0"/>
        <w:numPr>
          <w:ilvl w:val="0"/>
          <w:numId w:val="1"/>
        </w:numPr>
        <w:tabs>
          <w:tab w:val="left" w:pos="902"/>
        </w:tabs>
        <w:ind w:left="10" w:firstLine="680"/>
        <w:jc w:val="both"/>
        <w:rPr>
          <w:color w:val="000000"/>
          <w:sz w:val="28"/>
          <w:szCs w:val="28"/>
          <w:lang w:bidi="ru-RU"/>
        </w:rPr>
      </w:pPr>
      <w:r>
        <w:rPr>
          <w:color w:val="000000"/>
          <w:sz w:val="28"/>
          <w:szCs w:val="28"/>
          <w:lang w:bidi="ru-RU"/>
        </w:rPr>
        <w:t>Постановление администрации Карталинского городского поселения от 26.09.2014 года № 314 «</w:t>
      </w:r>
      <w:r>
        <w:rPr>
          <w:sz w:val="28"/>
          <w:szCs w:val="28"/>
        </w:rPr>
        <w:t>Об утверждении Порядка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муниципальными служащими администрации Карталинского городского поселения» считать утратившим силу.</w:t>
      </w:r>
    </w:p>
    <w:p w:rsidR="00341A40" w:rsidRDefault="00341A40" w:rsidP="00341A40">
      <w:pPr>
        <w:widowControl w:val="0"/>
        <w:numPr>
          <w:ilvl w:val="0"/>
          <w:numId w:val="1"/>
        </w:numPr>
        <w:tabs>
          <w:tab w:val="left" w:pos="902"/>
        </w:tabs>
        <w:ind w:left="10" w:firstLine="680"/>
        <w:jc w:val="both"/>
        <w:rPr>
          <w:color w:val="000000"/>
          <w:sz w:val="28"/>
          <w:szCs w:val="28"/>
          <w:lang w:bidi="ru-RU"/>
        </w:rPr>
      </w:pPr>
      <w:r>
        <w:rPr>
          <w:color w:val="000000"/>
          <w:sz w:val="28"/>
          <w:szCs w:val="28"/>
          <w:lang w:bidi="ru-RU"/>
        </w:rPr>
        <w:t>Настоящее постановление администрации Карталинского городского поселения разместить на официальном сайте администрации Карталинского городского поселения.</w:t>
      </w:r>
    </w:p>
    <w:p w:rsidR="00341A40" w:rsidRDefault="00341A40" w:rsidP="00341A40">
      <w:pPr>
        <w:widowControl w:val="0"/>
        <w:numPr>
          <w:ilvl w:val="0"/>
          <w:numId w:val="1"/>
        </w:numPr>
        <w:tabs>
          <w:tab w:val="left" w:pos="902"/>
        </w:tabs>
        <w:ind w:left="10" w:firstLine="680"/>
        <w:jc w:val="both"/>
        <w:rPr>
          <w:color w:val="000000"/>
          <w:sz w:val="28"/>
          <w:szCs w:val="28"/>
          <w:lang w:bidi="ru-RU"/>
        </w:rPr>
      </w:pPr>
      <w:proofErr w:type="gramStart"/>
      <w:r>
        <w:rPr>
          <w:color w:val="000000"/>
          <w:sz w:val="28"/>
          <w:szCs w:val="28"/>
          <w:lang w:bidi="ru-RU"/>
        </w:rPr>
        <w:t>Контроль за</w:t>
      </w:r>
      <w:proofErr w:type="gramEnd"/>
      <w:r>
        <w:rPr>
          <w:color w:val="000000"/>
          <w:sz w:val="28"/>
          <w:szCs w:val="28"/>
          <w:lang w:bidi="ru-RU"/>
        </w:rPr>
        <w:t xml:space="preserve"> исполнением настоящего постановления оставляю за собой.</w:t>
      </w: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rFonts w:eastAsia="Calibri"/>
          <w:sz w:val="28"/>
          <w:szCs w:val="28"/>
          <w:lang w:eastAsia="en-US"/>
        </w:rPr>
      </w:pPr>
      <w:r>
        <w:rPr>
          <w:rFonts w:eastAsia="Calibri"/>
          <w:sz w:val="28"/>
          <w:szCs w:val="28"/>
          <w:lang w:eastAsia="en-US"/>
        </w:rPr>
        <w:t xml:space="preserve">Глава Карталинского </w:t>
      </w:r>
    </w:p>
    <w:p w:rsidR="00341A40" w:rsidRDefault="00341A40" w:rsidP="00341A40">
      <w:pPr>
        <w:rPr>
          <w:rFonts w:eastAsia="Calibri"/>
          <w:sz w:val="28"/>
          <w:szCs w:val="28"/>
          <w:lang w:eastAsia="en-US"/>
        </w:rPr>
      </w:pPr>
      <w:r>
        <w:rPr>
          <w:rFonts w:eastAsia="Calibri"/>
          <w:sz w:val="28"/>
          <w:szCs w:val="28"/>
          <w:lang w:eastAsia="en-US"/>
        </w:rPr>
        <w:t>городского поселения                                                                  С.В. Марковский</w:t>
      </w: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rPr>
          <w:sz w:val="28"/>
          <w:szCs w:val="28"/>
        </w:rPr>
      </w:pP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УТВЕРЖДЕНО</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 xml:space="preserve">постановлением администрации </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 xml:space="preserve">Карталинского городского поселения </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от __</w:t>
      </w:r>
      <w:r>
        <w:rPr>
          <w:rFonts w:eastAsia="Calibri"/>
          <w:sz w:val="28"/>
          <w:szCs w:val="28"/>
          <w:u w:val="single"/>
          <w:lang w:eastAsia="ar-SA"/>
        </w:rPr>
        <w:t>31.12.</w:t>
      </w:r>
      <w:r>
        <w:rPr>
          <w:rFonts w:eastAsia="Calibri"/>
          <w:sz w:val="28"/>
          <w:szCs w:val="28"/>
          <w:lang w:eastAsia="ar-SA"/>
        </w:rPr>
        <w:t>___2019 года № __</w:t>
      </w:r>
      <w:r>
        <w:rPr>
          <w:rFonts w:eastAsia="Calibri"/>
          <w:sz w:val="28"/>
          <w:szCs w:val="28"/>
          <w:u w:val="single"/>
          <w:lang w:eastAsia="ar-SA"/>
        </w:rPr>
        <w:t>489</w:t>
      </w:r>
      <w:r>
        <w:rPr>
          <w:rFonts w:eastAsia="Calibri"/>
          <w:sz w:val="28"/>
          <w:szCs w:val="28"/>
          <w:lang w:eastAsia="ar-SA"/>
        </w:rPr>
        <w:t>___</w:t>
      </w:r>
    </w:p>
    <w:p w:rsidR="00341A40" w:rsidRDefault="00341A40" w:rsidP="00341A40">
      <w:pPr>
        <w:widowControl w:val="0"/>
        <w:spacing w:line="317" w:lineRule="exact"/>
        <w:ind w:left="4440"/>
        <w:jc w:val="right"/>
        <w:rPr>
          <w:b/>
          <w:bCs/>
          <w:color w:val="000000"/>
          <w:sz w:val="28"/>
          <w:szCs w:val="28"/>
          <w:lang w:bidi="ru-RU"/>
        </w:rPr>
      </w:pPr>
    </w:p>
    <w:p w:rsidR="00341A40" w:rsidRDefault="00341A40" w:rsidP="00341A40">
      <w:pPr>
        <w:widowControl w:val="0"/>
        <w:spacing w:line="317" w:lineRule="exact"/>
        <w:jc w:val="center"/>
        <w:rPr>
          <w:bCs/>
          <w:sz w:val="28"/>
          <w:szCs w:val="28"/>
          <w:lang w:eastAsia="en-US"/>
        </w:rPr>
      </w:pPr>
      <w:r>
        <w:rPr>
          <w:bCs/>
          <w:color w:val="000000"/>
          <w:sz w:val="28"/>
          <w:szCs w:val="28"/>
          <w:lang w:bidi="ru-RU"/>
        </w:rPr>
        <w:t>Положение</w:t>
      </w:r>
    </w:p>
    <w:p w:rsidR="00341A40" w:rsidRDefault="00341A40" w:rsidP="00341A40">
      <w:pPr>
        <w:widowControl w:val="0"/>
        <w:spacing w:after="236" w:line="317" w:lineRule="exact"/>
        <w:jc w:val="center"/>
        <w:rPr>
          <w:bCs/>
          <w:sz w:val="28"/>
          <w:szCs w:val="28"/>
          <w:lang w:eastAsia="en-US"/>
        </w:rPr>
      </w:pPr>
      <w:r>
        <w:rPr>
          <w:bCs/>
          <w:color w:val="000000"/>
          <w:sz w:val="28"/>
          <w:szCs w:val="28"/>
          <w:lang w:bidi="ru-RU"/>
        </w:rPr>
        <w:t xml:space="preserve">«О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w:t>
      </w:r>
      <w:proofErr w:type="gramStart"/>
      <w:r>
        <w:rPr>
          <w:bCs/>
          <w:color w:val="000000"/>
          <w:sz w:val="28"/>
          <w:szCs w:val="28"/>
          <w:lang w:bidi="ru-RU"/>
        </w:rPr>
        <w:t>контролю за</w:t>
      </w:r>
      <w:proofErr w:type="gramEnd"/>
      <w:r>
        <w:rPr>
          <w:bCs/>
          <w:color w:val="000000"/>
          <w:sz w:val="28"/>
          <w:szCs w:val="28"/>
          <w:lang w:bidi="ru-RU"/>
        </w:rPr>
        <w:t xml:space="preserve"> достоверностью сведений о доходах, расходах, об имуществе и обязательствах имущественного характера»</w:t>
      </w:r>
    </w:p>
    <w:p w:rsidR="00341A40" w:rsidRDefault="00341A40" w:rsidP="00341A40">
      <w:pPr>
        <w:widowControl w:val="0"/>
        <w:numPr>
          <w:ilvl w:val="0"/>
          <w:numId w:val="2"/>
        </w:numPr>
        <w:tabs>
          <w:tab w:val="left" w:pos="1038"/>
        </w:tabs>
        <w:ind w:firstLine="709"/>
        <w:jc w:val="both"/>
        <w:rPr>
          <w:sz w:val="28"/>
          <w:szCs w:val="28"/>
          <w:lang w:eastAsia="en-US"/>
        </w:rPr>
      </w:pPr>
      <w:proofErr w:type="gramStart"/>
      <w:r>
        <w:rPr>
          <w:color w:val="000000"/>
          <w:sz w:val="28"/>
          <w:szCs w:val="28"/>
          <w:lang w:bidi="ru-RU"/>
        </w:rPr>
        <w:t>Настоящее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(далее - Положение) разработано в соответствии с Федеральным</w:t>
      </w:r>
      <w:proofErr w:type="gramEnd"/>
      <w:r>
        <w:rPr>
          <w:color w:val="000000"/>
          <w:sz w:val="28"/>
          <w:szCs w:val="28"/>
          <w:lang w:bidi="ru-RU"/>
        </w:rPr>
        <w:t xml:space="preserve"> </w:t>
      </w:r>
      <w:proofErr w:type="gramStart"/>
      <w:r>
        <w:rPr>
          <w:color w:val="000000"/>
          <w:sz w:val="28"/>
          <w:szCs w:val="28"/>
          <w:lang w:bidi="ru-RU"/>
        </w:rPr>
        <w:t>законом от 03.12.2012 года № 230-ФЗ «О контроле за соответствием расходов лиц, замещающих государственные должности, и иных лиц их доходам», Законом Челябинской области от 29.01.2009 года №353-30 «О противодействии коррупции в Челябинской области», Законом Челябинской области от 28.02.2013 года №463-30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w:t>
      </w:r>
      <w:proofErr w:type="gramEnd"/>
      <w:r>
        <w:rPr>
          <w:color w:val="000000"/>
          <w:sz w:val="28"/>
          <w:szCs w:val="28"/>
          <w:lang w:bidi="ru-RU"/>
        </w:rPr>
        <w:t>, и о внесении изменений в некоторые законы Челябинской области», Законом Челябинской области от 03.07.2018 года №735-30 «Отнесении изменений в некоторые законы Челябинской области»,</w:t>
      </w:r>
      <w:r>
        <w:rPr>
          <w:color w:val="000000"/>
          <w:sz w:val="28"/>
          <w:szCs w:val="16"/>
          <w:lang w:eastAsia="en-US"/>
        </w:rPr>
        <w:t xml:space="preserve"> Законом Челябинской области от 4 июля 2019 года № 916-ЗО «О внесении изменений в статью 3.6 Закона Челябинской области «О противодействии коррупции в Челябинской области»</w:t>
      </w:r>
      <w:r>
        <w:rPr>
          <w:color w:val="000000"/>
          <w:sz w:val="28"/>
          <w:szCs w:val="28"/>
          <w:lang w:bidi="ru-RU"/>
        </w:rPr>
        <w:t>.</w:t>
      </w:r>
    </w:p>
    <w:p w:rsidR="00341A40" w:rsidRDefault="00341A40" w:rsidP="00341A40">
      <w:pPr>
        <w:widowControl w:val="0"/>
        <w:numPr>
          <w:ilvl w:val="0"/>
          <w:numId w:val="2"/>
        </w:numPr>
        <w:tabs>
          <w:tab w:val="left" w:pos="874"/>
        </w:tabs>
        <w:ind w:firstLine="709"/>
        <w:jc w:val="both"/>
        <w:rPr>
          <w:sz w:val="28"/>
          <w:szCs w:val="28"/>
          <w:lang w:eastAsia="en-US"/>
        </w:rPr>
      </w:pPr>
      <w:proofErr w:type="gramStart"/>
      <w:r>
        <w:rPr>
          <w:color w:val="000000"/>
          <w:sz w:val="28"/>
          <w:szCs w:val="28"/>
          <w:lang w:bidi="ru-RU"/>
        </w:rPr>
        <w:t>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справки, утвержденной Указом Президента</w:t>
      </w:r>
      <w:proofErr w:type="gramEnd"/>
      <w:r>
        <w:rPr>
          <w:color w:val="000000"/>
          <w:sz w:val="28"/>
          <w:szCs w:val="28"/>
          <w:lang w:bidi="ru-RU"/>
        </w:rPr>
        <w:t xml:space="preserve">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341A40" w:rsidRDefault="00341A40" w:rsidP="00341A40">
      <w:pPr>
        <w:widowControl w:val="0"/>
        <w:numPr>
          <w:ilvl w:val="0"/>
          <w:numId w:val="3"/>
        </w:numPr>
        <w:tabs>
          <w:tab w:val="left" w:pos="913"/>
        </w:tabs>
        <w:ind w:firstLine="709"/>
        <w:jc w:val="both"/>
        <w:rPr>
          <w:color w:val="000000"/>
          <w:sz w:val="28"/>
          <w:szCs w:val="28"/>
          <w:lang w:bidi="ru-RU"/>
        </w:rPr>
      </w:pPr>
      <w:r>
        <w:rPr>
          <w:color w:val="000000"/>
          <w:sz w:val="28"/>
          <w:szCs w:val="28"/>
          <w:lang w:bidi="ru-RU"/>
        </w:rPr>
        <w:t>гражданами, претендующими на замещение муниципальной должности, - при наделении полномочиями по должности (назначении, избрании на должность);</w:t>
      </w:r>
    </w:p>
    <w:p w:rsidR="00341A40" w:rsidRDefault="00341A40" w:rsidP="00341A40">
      <w:pPr>
        <w:widowControl w:val="0"/>
        <w:numPr>
          <w:ilvl w:val="0"/>
          <w:numId w:val="3"/>
        </w:numPr>
        <w:tabs>
          <w:tab w:val="left" w:pos="903"/>
        </w:tabs>
        <w:ind w:firstLine="709"/>
        <w:jc w:val="both"/>
        <w:rPr>
          <w:color w:val="000000"/>
          <w:sz w:val="28"/>
          <w:szCs w:val="28"/>
          <w:lang w:bidi="ru-RU"/>
        </w:rPr>
      </w:pPr>
      <w:r>
        <w:rPr>
          <w:color w:val="000000"/>
          <w:sz w:val="28"/>
          <w:szCs w:val="28"/>
          <w:lang w:bidi="ru-RU"/>
        </w:rPr>
        <w:t xml:space="preserve">лицами, замещающими (занимающими) муниципальные должности, - ежегодно не позднее 30 апреля года, следующего за </w:t>
      </w:r>
      <w:proofErr w:type="gramStart"/>
      <w:r>
        <w:rPr>
          <w:color w:val="000000"/>
          <w:sz w:val="28"/>
          <w:szCs w:val="28"/>
          <w:lang w:bidi="ru-RU"/>
        </w:rPr>
        <w:t>отчетным</w:t>
      </w:r>
      <w:proofErr w:type="gramEnd"/>
      <w:r>
        <w:rPr>
          <w:color w:val="000000"/>
          <w:sz w:val="28"/>
          <w:szCs w:val="28"/>
          <w:lang w:bidi="ru-RU"/>
        </w:rPr>
        <w:t>.</w:t>
      </w:r>
    </w:p>
    <w:p w:rsidR="00341A40" w:rsidRDefault="00341A40" w:rsidP="00341A40">
      <w:pPr>
        <w:widowControl w:val="0"/>
        <w:numPr>
          <w:ilvl w:val="0"/>
          <w:numId w:val="4"/>
        </w:numPr>
        <w:tabs>
          <w:tab w:val="left" w:pos="881"/>
        </w:tabs>
        <w:ind w:firstLine="709"/>
        <w:jc w:val="both"/>
        <w:rPr>
          <w:color w:val="000000"/>
          <w:sz w:val="28"/>
          <w:szCs w:val="28"/>
          <w:lang w:bidi="ru-RU"/>
        </w:rPr>
      </w:pPr>
      <w:r>
        <w:rPr>
          <w:color w:val="000000"/>
          <w:sz w:val="28"/>
          <w:szCs w:val="28"/>
          <w:lang w:bidi="ru-RU"/>
        </w:rPr>
        <w:t xml:space="preserve">Сведения о доходах, расходах, об имуществе и обязательствах имущественного характера направляются в Комиссию по </w:t>
      </w:r>
      <w:proofErr w:type="gramStart"/>
      <w:r>
        <w:rPr>
          <w:color w:val="000000"/>
          <w:sz w:val="28"/>
          <w:szCs w:val="28"/>
          <w:lang w:bidi="ru-RU"/>
        </w:rPr>
        <w:t>контролю за</w:t>
      </w:r>
      <w:proofErr w:type="gramEnd"/>
      <w:r>
        <w:rPr>
          <w:color w:val="000000"/>
          <w:sz w:val="28"/>
          <w:szCs w:val="28"/>
          <w:lang w:bidi="ru-RU"/>
        </w:rPr>
        <w:t xml:space="preserve"> достоверностью сведений о доходах, расходах, об имуществе и обязательствах имущественного характера (далее - Комиссия).</w:t>
      </w:r>
    </w:p>
    <w:p w:rsidR="00341A40" w:rsidRDefault="00341A40" w:rsidP="00341A40">
      <w:pPr>
        <w:widowControl w:val="0"/>
        <w:ind w:firstLine="709"/>
        <w:jc w:val="both"/>
        <w:rPr>
          <w:color w:val="000000"/>
          <w:sz w:val="28"/>
          <w:szCs w:val="28"/>
          <w:lang w:bidi="ru-RU"/>
        </w:rPr>
      </w:pPr>
      <w:r>
        <w:rPr>
          <w:color w:val="000000"/>
          <w:sz w:val="28"/>
          <w:szCs w:val="28"/>
          <w:lang w:bidi="ru-RU"/>
        </w:rPr>
        <w:t>Состав, сроки и порядок работы Комиссии определяются настоящим Положением в соответствии с нормативными правовыми актами Российской Федераций и Челябинской области.</w:t>
      </w:r>
    </w:p>
    <w:p w:rsidR="00341A40" w:rsidRDefault="00341A40" w:rsidP="00341A40">
      <w:pPr>
        <w:widowControl w:val="0"/>
        <w:ind w:firstLine="709"/>
        <w:jc w:val="both"/>
        <w:rPr>
          <w:color w:val="000000"/>
          <w:sz w:val="28"/>
          <w:szCs w:val="16"/>
        </w:rPr>
      </w:pPr>
      <w:r>
        <w:rPr>
          <w:color w:val="000000"/>
          <w:sz w:val="28"/>
          <w:szCs w:val="28"/>
          <w:lang w:bidi="ru-RU"/>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w:t>
      </w:r>
      <w:r>
        <w:rPr>
          <w:color w:val="000000"/>
          <w:sz w:val="28"/>
          <w:szCs w:val="16"/>
        </w:rPr>
        <w:t>в следующие сроки:</w:t>
      </w:r>
    </w:p>
    <w:p w:rsidR="00341A40" w:rsidRDefault="00341A40" w:rsidP="00341A40">
      <w:pPr>
        <w:shd w:val="clear" w:color="auto" w:fill="FFFFFF"/>
        <w:ind w:firstLine="709"/>
        <w:jc w:val="both"/>
        <w:rPr>
          <w:color w:val="000000"/>
          <w:sz w:val="28"/>
          <w:szCs w:val="16"/>
        </w:rPr>
      </w:pPr>
      <w:r>
        <w:rPr>
          <w:color w:val="000000"/>
          <w:sz w:val="28"/>
          <w:szCs w:val="16"/>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Pr>
          <w:color w:val="000000"/>
          <w:sz w:val="28"/>
          <w:szCs w:val="16"/>
        </w:rPr>
        <w:t>с даты наделения</w:t>
      </w:r>
      <w:proofErr w:type="gramEnd"/>
      <w:r>
        <w:rPr>
          <w:color w:val="000000"/>
          <w:sz w:val="28"/>
          <w:szCs w:val="16"/>
        </w:rPr>
        <w:t xml:space="preserve"> гражданина полномочиями по муниципальной должности (назначения, избрания на муниципальную должность);</w:t>
      </w:r>
    </w:p>
    <w:p w:rsidR="00341A40" w:rsidRDefault="00341A40" w:rsidP="00341A40">
      <w:pPr>
        <w:widowControl w:val="0"/>
        <w:ind w:firstLine="709"/>
        <w:jc w:val="both"/>
        <w:rPr>
          <w:color w:val="000000"/>
          <w:sz w:val="28"/>
          <w:szCs w:val="28"/>
          <w:lang w:bidi="ru-RU"/>
        </w:rPr>
      </w:pPr>
      <w:r>
        <w:rPr>
          <w:color w:val="000000"/>
          <w:sz w:val="28"/>
          <w:szCs w:val="16"/>
        </w:rPr>
        <w:t>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2 пункта 2 настоящего Положения.</w:t>
      </w:r>
    </w:p>
    <w:p w:rsidR="00341A40" w:rsidRDefault="00341A40" w:rsidP="00341A40">
      <w:pPr>
        <w:widowControl w:val="0"/>
        <w:numPr>
          <w:ilvl w:val="0"/>
          <w:numId w:val="4"/>
        </w:numPr>
        <w:tabs>
          <w:tab w:val="left" w:pos="881"/>
        </w:tabs>
        <w:ind w:firstLine="709"/>
        <w:jc w:val="both"/>
        <w:rPr>
          <w:color w:val="000000"/>
          <w:sz w:val="28"/>
          <w:szCs w:val="28"/>
          <w:lang w:bidi="ru-RU"/>
        </w:rPr>
      </w:pPr>
      <w:r>
        <w:rPr>
          <w:color w:val="000000"/>
          <w:sz w:val="28"/>
          <w:szCs w:val="28"/>
          <w:lang w:bidi="ru-RU"/>
        </w:rPr>
        <w:t>Гражданин, претендующий на замещение муниципальной должности, указанной в подпункте 1 пункта 2 настоящего Положения, представляет:</w:t>
      </w:r>
    </w:p>
    <w:p w:rsidR="00341A40" w:rsidRDefault="00341A40" w:rsidP="00341A40">
      <w:pPr>
        <w:widowControl w:val="0"/>
        <w:numPr>
          <w:ilvl w:val="0"/>
          <w:numId w:val="5"/>
        </w:numPr>
        <w:tabs>
          <w:tab w:val="left" w:pos="918"/>
        </w:tabs>
        <w:ind w:firstLine="709"/>
        <w:jc w:val="both"/>
        <w:rPr>
          <w:color w:val="000000"/>
          <w:sz w:val="28"/>
          <w:szCs w:val="28"/>
          <w:lang w:bidi="ru-RU"/>
        </w:rPr>
      </w:pPr>
      <w:proofErr w:type="gramStart"/>
      <w:r>
        <w:rPr>
          <w:color w:val="000000"/>
          <w:sz w:val="28"/>
          <w:szCs w:val="28"/>
          <w:lang w:bidi="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color w:val="000000"/>
          <w:sz w:val="28"/>
          <w:szCs w:val="28"/>
          <w:lang w:bidi="ru-RU"/>
        </w:rPr>
        <w:t xml:space="preserve"> для замещения муниципальной должности (на отчетную дату);</w:t>
      </w:r>
    </w:p>
    <w:p w:rsidR="00341A40" w:rsidRDefault="00341A40" w:rsidP="00341A40">
      <w:pPr>
        <w:widowControl w:val="0"/>
        <w:numPr>
          <w:ilvl w:val="0"/>
          <w:numId w:val="5"/>
        </w:numPr>
        <w:tabs>
          <w:tab w:val="left" w:pos="913"/>
        </w:tabs>
        <w:ind w:firstLine="709"/>
        <w:jc w:val="both"/>
        <w:rPr>
          <w:color w:val="000000"/>
          <w:sz w:val="28"/>
          <w:szCs w:val="28"/>
          <w:lang w:bidi="ru-RU"/>
        </w:rPr>
      </w:pPr>
      <w:proofErr w:type="gramStart"/>
      <w:r>
        <w:rPr>
          <w:color w:val="000000"/>
          <w:sz w:val="28"/>
          <w:szCs w:val="28"/>
          <w:lang w:bidi="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Pr>
          <w:color w:val="000000"/>
          <w:sz w:val="28"/>
          <w:szCs w:val="28"/>
          <w:lang w:bidi="ru-RU"/>
        </w:rPr>
        <w:t xml:space="preserve"> муниципальной должности (на отчетную дату).</w:t>
      </w:r>
    </w:p>
    <w:p w:rsidR="00341A40" w:rsidRDefault="00341A40" w:rsidP="00341A40">
      <w:pPr>
        <w:widowControl w:val="0"/>
        <w:numPr>
          <w:ilvl w:val="0"/>
          <w:numId w:val="4"/>
        </w:numPr>
        <w:tabs>
          <w:tab w:val="left" w:pos="942"/>
        </w:tabs>
        <w:ind w:firstLine="709"/>
        <w:jc w:val="both"/>
        <w:rPr>
          <w:color w:val="000000"/>
          <w:sz w:val="28"/>
          <w:szCs w:val="28"/>
          <w:lang w:bidi="ru-RU"/>
        </w:rPr>
      </w:pPr>
      <w:r>
        <w:rPr>
          <w:color w:val="000000"/>
          <w:sz w:val="28"/>
          <w:szCs w:val="28"/>
          <w:lang w:bidi="ru-RU"/>
        </w:rPr>
        <w:t>Лицо, замещающее муниципальную должность, представляет:</w:t>
      </w:r>
    </w:p>
    <w:p w:rsidR="00341A40" w:rsidRDefault="00341A40" w:rsidP="00341A40">
      <w:pPr>
        <w:widowControl w:val="0"/>
        <w:numPr>
          <w:ilvl w:val="0"/>
          <w:numId w:val="6"/>
        </w:numPr>
        <w:tabs>
          <w:tab w:val="left" w:pos="913"/>
        </w:tabs>
        <w:ind w:firstLine="709"/>
        <w:jc w:val="both"/>
        <w:rPr>
          <w:color w:val="000000"/>
          <w:sz w:val="28"/>
          <w:szCs w:val="28"/>
          <w:lang w:bidi="ru-RU"/>
        </w:rPr>
      </w:pPr>
      <w:r>
        <w:rPr>
          <w:color w:val="000000"/>
          <w:sz w:val="28"/>
          <w:szCs w:val="28"/>
          <w:lang w:bidi="ru-RU"/>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41A40" w:rsidRDefault="00341A40" w:rsidP="00341A40">
      <w:pPr>
        <w:widowControl w:val="0"/>
        <w:ind w:firstLine="709"/>
        <w:jc w:val="both"/>
        <w:rPr>
          <w:color w:val="000000"/>
          <w:sz w:val="28"/>
          <w:szCs w:val="28"/>
          <w:lang w:bidi="ru-RU"/>
        </w:rPr>
      </w:pPr>
      <w:proofErr w:type="gramStart"/>
      <w:r>
        <w:rPr>
          <w:color w:val="000000"/>
          <w:sz w:val="28"/>
          <w:szCs w:val="28"/>
          <w:lang w:bidi="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41A40" w:rsidRDefault="00341A40" w:rsidP="00341A40">
      <w:pPr>
        <w:widowControl w:val="0"/>
        <w:numPr>
          <w:ilvl w:val="0"/>
          <w:numId w:val="7"/>
        </w:numPr>
        <w:tabs>
          <w:tab w:val="left" w:pos="874"/>
        </w:tabs>
        <w:ind w:firstLine="709"/>
        <w:jc w:val="both"/>
        <w:rPr>
          <w:color w:val="000000"/>
          <w:sz w:val="28"/>
          <w:szCs w:val="28"/>
          <w:lang w:bidi="ru-RU"/>
        </w:rPr>
      </w:pPr>
      <w:r>
        <w:rPr>
          <w:color w:val="000000"/>
          <w:sz w:val="28"/>
          <w:szCs w:val="28"/>
          <w:lang w:bidi="ru-RU"/>
        </w:rPr>
        <w:t>В случае</w:t>
      </w:r>
      <w:proofErr w:type="gramStart"/>
      <w:r>
        <w:rPr>
          <w:color w:val="000000"/>
          <w:sz w:val="28"/>
          <w:szCs w:val="28"/>
          <w:lang w:bidi="ru-RU"/>
        </w:rPr>
        <w:t>,</w:t>
      </w:r>
      <w:proofErr w:type="gramEnd"/>
      <w:r>
        <w:rPr>
          <w:color w:val="000000"/>
          <w:sz w:val="28"/>
          <w:szCs w:val="28"/>
          <w:lang w:bidi="ru-RU"/>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2 настоящего Положения.</w:t>
      </w:r>
    </w:p>
    <w:p w:rsidR="00341A40" w:rsidRDefault="00341A40" w:rsidP="00341A40">
      <w:pPr>
        <w:widowControl w:val="0"/>
        <w:ind w:firstLine="709"/>
        <w:jc w:val="both"/>
        <w:rPr>
          <w:color w:val="000000"/>
          <w:sz w:val="28"/>
          <w:szCs w:val="28"/>
          <w:lang w:bidi="ru-RU"/>
        </w:rPr>
      </w:pPr>
      <w:r>
        <w:rPr>
          <w:color w:val="000000"/>
          <w:sz w:val="28"/>
          <w:szCs w:val="28"/>
          <w:lang w:bidi="ru-RU"/>
        </w:rPr>
        <w:t>В случае</w:t>
      </w:r>
      <w:proofErr w:type="gramStart"/>
      <w:r>
        <w:rPr>
          <w:color w:val="000000"/>
          <w:sz w:val="28"/>
          <w:szCs w:val="28"/>
          <w:lang w:bidi="ru-RU"/>
        </w:rPr>
        <w:t>,</w:t>
      </w:r>
      <w:proofErr w:type="gramEnd"/>
      <w:r>
        <w:rPr>
          <w:color w:val="000000"/>
          <w:sz w:val="28"/>
          <w:szCs w:val="28"/>
          <w:lang w:bidi="ru-RU"/>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2 настоящего Положения.</w:t>
      </w:r>
    </w:p>
    <w:p w:rsidR="00341A40" w:rsidRDefault="00341A40" w:rsidP="00341A40">
      <w:pPr>
        <w:widowControl w:val="0"/>
        <w:ind w:firstLine="709"/>
        <w:jc w:val="both"/>
        <w:rPr>
          <w:color w:val="000000"/>
          <w:sz w:val="28"/>
          <w:szCs w:val="28"/>
          <w:lang w:bidi="ru-RU"/>
        </w:rPr>
      </w:pPr>
      <w:r>
        <w:rPr>
          <w:color w:val="000000"/>
          <w:sz w:val="28"/>
          <w:szCs w:val="28"/>
          <w:lang w:bidi="ru-RU"/>
        </w:rPr>
        <w:t>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2 настоящего Положения. Лицо</w:t>
      </w:r>
      <w:proofErr w:type="gramStart"/>
      <w:r>
        <w:rPr>
          <w:color w:val="000000"/>
          <w:sz w:val="28"/>
          <w:szCs w:val="28"/>
          <w:lang w:bidi="ru-RU"/>
        </w:rPr>
        <w:t xml:space="preserve">,, </w:t>
      </w:r>
      <w:proofErr w:type="gramEnd"/>
      <w:r>
        <w:rPr>
          <w:color w:val="000000"/>
          <w:sz w:val="28"/>
          <w:szCs w:val="28"/>
          <w:lang w:bidi="ru-RU"/>
        </w:rPr>
        <w:t>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2 настоящего Положения.</w:t>
      </w:r>
    </w:p>
    <w:p w:rsidR="00341A40" w:rsidRDefault="00341A40" w:rsidP="00341A40">
      <w:pPr>
        <w:widowControl w:val="0"/>
        <w:numPr>
          <w:ilvl w:val="0"/>
          <w:numId w:val="7"/>
        </w:numPr>
        <w:tabs>
          <w:tab w:val="left" w:pos="870"/>
        </w:tabs>
        <w:ind w:firstLine="709"/>
        <w:jc w:val="both"/>
        <w:rPr>
          <w:color w:val="000000"/>
          <w:sz w:val="28"/>
          <w:szCs w:val="28"/>
          <w:lang w:bidi="ru-RU"/>
        </w:rPr>
      </w:pPr>
      <w:r>
        <w:rPr>
          <w:color w:val="000000"/>
          <w:sz w:val="28"/>
          <w:szCs w:val="28"/>
          <w:lang w:bidi="ru-RU"/>
        </w:rPr>
        <w:t xml:space="preserve">Комиссия осуществляет анализ представленных в отчетном году сведений о доходах, расходах, об имуществе и обязательствах имущественного характера и </w:t>
      </w:r>
      <w:r>
        <w:rPr>
          <w:color w:val="000000"/>
          <w:sz w:val="28"/>
          <w:szCs w:val="16"/>
        </w:rPr>
        <w:t>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341A40" w:rsidRDefault="00341A40" w:rsidP="00341A40">
      <w:pPr>
        <w:shd w:val="clear" w:color="auto" w:fill="FFFFFF"/>
        <w:ind w:firstLine="709"/>
        <w:jc w:val="both"/>
        <w:rPr>
          <w:color w:val="000000"/>
          <w:sz w:val="28"/>
          <w:szCs w:val="16"/>
        </w:rPr>
      </w:pPr>
      <w:r>
        <w:rPr>
          <w:color w:val="000000"/>
          <w:sz w:val="28"/>
          <w:szCs w:val="16"/>
        </w:rPr>
        <w:t xml:space="preserve">- 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Pr>
          <w:color w:val="000000"/>
          <w:sz w:val="28"/>
          <w:szCs w:val="16"/>
        </w:rPr>
        <w:t>с даты наделения</w:t>
      </w:r>
      <w:proofErr w:type="gramEnd"/>
      <w:r>
        <w:rPr>
          <w:color w:val="000000"/>
          <w:sz w:val="28"/>
          <w:szCs w:val="16"/>
        </w:rPr>
        <w:t xml:space="preserve"> гражданина полномочиями по муниципальной должности (назначения, избрания на муниципальную должность);</w:t>
      </w:r>
    </w:p>
    <w:p w:rsidR="00341A40" w:rsidRDefault="00341A40" w:rsidP="00341A40">
      <w:pPr>
        <w:widowControl w:val="0"/>
        <w:tabs>
          <w:tab w:val="left" w:pos="870"/>
        </w:tabs>
        <w:ind w:firstLine="709"/>
        <w:jc w:val="both"/>
        <w:rPr>
          <w:color w:val="000000"/>
          <w:sz w:val="28"/>
          <w:szCs w:val="28"/>
          <w:lang w:bidi="ru-RU"/>
        </w:rPr>
      </w:pPr>
      <w:r>
        <w:rPr>
          <w:color w:val="000000"/>
          <w:sz w:val="28"/>
          <w:szCs w:val="28"/>
        </w:rPr>
        <w:t>- анализ сведений, представляемых (занимающими) муниципальные должности, - не позднее трех рабочих дней после окончания срока, указанного в подпункте 2 пункта 2 настоящего Положения.</w:t>
      </w:r>
    </w:p>
    <w:p w:rsidR="00341A40" w:rsidRDefault="00341A40" w:rsidP="00341A40">
      <w:pPr>
        <w:widowControl w:val="0"/>
        <w:numPr>
          <w:ilvl w:val="0"/>
          <w:numId w:val="8"/>
        </w:numPr>
        <w:tabs>
          <w:tab w:val="left" w:pos="894"/>
        </w:tabs>
        <w:ind w:firstLine="709"/>
        <w:jc w:val="both"/>
        <w:rPr>
          <w:color w:val="000000"/>
          <w:sz w:val="28"/>
          <w:szCs w:val="28"/>
          <w:lang w:bidi="ru-RU"/>
        </w:rPr>
      </w:pPr>
      <w:r>
        <w:rPr>
          <w:color w:val="000000"/>
          <w:sz w:val="28"/>
          <w:szCs w:val="28"/>
          <w:lang w:bidi="ru-RU"/>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9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341A40" w:rsidRDefault="00341A40" w:rsidP="00341A40">
      <w:pPr>
        <w:widowControl w:val="0"/>
        <w:numPr>
          <w:ilvl w:val="0"/>
          <w:numId w:val="8"/>
        </w:numPr>
        <w:tabs>
          <w:tab w:val="left" w:pos="894"/>
        </w:tabs>
        <w:ind w:firstLine="709"/>
        <w:jc w:val="both"/>
        <w:rPr>
          <w:color w:val="000000"/>
          <w:sz w:val="28"/>
          <w:szCs w:val="28"/>
          <w:lang w:bidi="ru-RU"/>
        </w:rPr>
      </w:pPr>
      <w:r>
        <w:rPr>
          <w:color w:val="000000"/>
          <w:sz w:val="28"/>
          <w:szCs w:val="28"/>
          <w:lang w:bidi="ru-RU"/>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341A40" w:rsidRDefault="00341A40" w:rsidP="00341A40">
      <w:pPr>
        <w:widowControl w:val="0"/>
        <w:numPr>
          <w:ilvl w:val="0"/>
          <w:numId w:val="9"/>
        </w:numPr>
        <w:tabs>
          <w:tab w:val="left" w:pos="1125"/>
        </w:tabs>
        <w:ind w:firstLine="709"/>
        <w:jc w:val="both"/>
        <w:rPr>
          <w:color w:val="000000"/>
          <w:sz w:val="28"/>
          <w:szCs w:val="28"/>
          <w:lang w:bidi="ru-RU"/>
        </w:rPr>
      </w:pPr>
      <w:proofErr w:type="gramStart"/>
      <w:r>
        <w:rPr>
          <w:color w:val="000000"/>
          <w:sz w:val="28"/>
          <w:szCs w:val="28"/>
          <w:lang w:bidi="ru-RU"/>
        </w:rPr>
        <w:t>представлении</w:t>
      </w:r>
      <w:proofErr w:type="gramEnd"/>
      <w:r>
        <w:rPr>
          <w:color w:val="000000"/>
          <w:sz w:val="28"/>
          <w:szCs w:val="28"/>
          <w:lang w:bidi="ru-RU"/>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341A40" w:rsidRDefault="00341A40" w:rsidP="00341A40">
      <w:pPr>
        <w:widowControl w:val="0"/>
        <w:numPr>
          <w:ilvl w:val="0"/>
          <w:numId w:val="9"/>
        </w:numPr>
        <w:tabs>
          <w:tab w:val="left" w:pos="903"/>
        </w:tabs>
        <w:ind w:firstLine="709"/>
        <w:jc w:val="both"/>
        <w:rPr>
          <w:color w:val="000000"/>
          <w:sz w:val="28"/>
          <w:szCs w:val="28"/>
          <w:lang w:bidi="ru-RU"/>
        </w:rPr>
      </w:pPr>
      <w:proofErr w:type="gramStart"/>
      <w:r>
        <w:rPr>
          <w:color w:val="000000"/>
          <w:sz w:val="28"/>
          <w:szCs w:val="28"/>
          <w:lang w:bidi="ru-RU"/>
        </w:rPr>
        <w:t>представлении</w:t>
      </w:r>
      <w:proofErr w:type="gramEnd"/>
      <w:r>
        <w:rPr>
          <w:color w:val="000000"/>
          <w:sz w:val="28"/>
          <w:szCs w:val="28"/>
          <w:lang w:bidi="ru-RU"/>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341A40" w:rsidRDefault="00341A40" w:rsidP="00341A40">
      <w:pPr>
        <w:widowControl w:val="0"/>
        <w:numPr>
          <w:ilvl w:val="0"/>
          <w:numId w:val="9"/>
        </w:numPr>
        <w:tabs>
          <w:tab w:val="left" w:pos="918"/>
        </w:tabs>
        <w:ind w:firstLine="709"/>
        <w:jc w:val="both"/>
        <w:rPr>
          <w:color w:val="000000"/>
          <w:sz w:val="28"/>
          <w:szCs w:val="28"/>
          <w:lang w:bidi="ru-RU"/>
        </w:rPr>
      </w:pPr>
      <w:proofErr w:type="gramStart"/>
      <w:r>
        <w:rPr>
          <w:color w:val="000000"/>
          <w:sz w:val="28"/>
          <w:szCs w:val="28"/>
          <w:lang w:bidi="ru-RU"/>
        </w:rPr>
        <w:t>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color w:val="000000"/>
          <w:sz w:val="28"/>
          <w:szCs w:val="28"/>
          <w:lang w:bidi="ru-RU"/>
        </w:rPr>
        <w:t xml:space="preserve"> и (или) пользоваться иностранными финансовыми и инструментами».</w:t>
      </w:r>
    </w:p>
    <w:p w:rsidR="00341A40" w:rsidRDefault="00341A40" w:rsidP="00341A40">
      <w:pPr>
        <w:widowControl w:val="0"/>
        <w:numPr>
          <w:ilvl w:val="0"/>
          <w:numId w:val="8"/>
        </w:numPr>
        <w:tabs>
          <w:tab w:val="left" w:pos="1125"/>
        </w:tabs>
        <w:ind w:firstLine="709"/>
        <w:jc w:val="both"/>
        <w:rPr>
          <w:color w:val="000000"/>
          <w:sz w:val="28"/>
          <w:szCs w:val="28"/>
          <w:lang w:bidi="ru-RU"/>
        </w:rPr>
      </w:pPr>
      <w:r>
        <w:rPr>
          <w:color w:val="000000"/>
          <w:sz w:val="28"/>
          <w:szCs w:val="28"/>
          <w:lang w:bidi="ru-RU"/>
        </w:rPr>
        <w:t>Информация, предусмотренная пунктом 9 настоящего Положения, может быть представлена:</w:t>
      </w:r>
    </w:p>
    <w:p w:rsidR="00341A40" w:rsidRDefault="00341A40" w:rsidP="00341A40">
      <w:pPr>
        <w:widowControl w:val="0"/>
        <w:numPr>
          <w:ilvl w:val="0"/>
          <w:numId w:val="10"/>
        </w:numPr>
        <w:tabs>
          <w:tab w:val="left" w:pos="908"/>
        </w:tabs>
        <w:ind w:firstLine="709"/>
        <w:jc w:val="both"/>
        <w:rPr>
          <w:color w:val="000000"/>
          <w:sz w:val="28"/>
          <w:szCs w:val="28"/>
          <w:lang w:bidi="ru-RU"/>
        </w:rPr>
      </w:pPr>
      <w:r>
        <w:rPr>
          <w:color w:val="000000"/>
          <w:sz w:val="28"/>
          <w:szCs w:val="28"/>
          <w:lang w:bidi="ru-RU"/>
        </w:rPr>
        <w:t>правоохранительными органами, иными государственными органами, органами местного самоуправления и их должностными лицами;</w:t>
      </w:r>
    </w:p>
    <w:p w:rsidR="00341A40" w:rsidRDefault="00341A40" w:rsidP="00341A40">
      <w:pPr>
        <w:widowControl w:val="0"/>
        <w:numPr>
          <w:ilvl w:val="0"/>
          <w:numId w:val="10"/>
        </w:numPr>
        <w:tabs>
          <w:tab w:val="left" w:pos="1125"/>
        </w:tabs>
        <w:ind w:firstLine="709"/>
        <w:jc w:val="both"/>
        <w:rPr>
          <w:color w:val="000000"/>
          <w:sz w:val="28"/>
          <w:szCs w:val="28"/>
          <w:lang w:bidi="ru-RU"/>
        </w:rPr>
      </w:pPr>
      <w:r>
        <w:rPr>
          <w:color w:val="000000"/>
          <w:sz w:val="28"/>
          <w:szCs w:val="28"/>
          <w:lang w:bidi="ru-RU"/>
        </w:rPr>
        <w:t>должностными лицами органов местного самоуправления, ответственными за работу по профилактике коррупционных и иных правонарушений;</w:t>
      </w:r>
    </w:p>
    <w:p w:rsidR="00341A40" w:rsidRDefault="00341A40" w:rsidP="00341A40">
      <w:pPr>
        <w:widowControl w:val="0"/>
        <w:numPr>
          <w:ilvl w:val="0"/>
          <w:numId w:val="10"/>
        </w:numPr>
        <w:tabs>
          <w:tab w:val="left" w:pos="898"/>
        </w:tabs>
        <w:ind w:firstLine="709"/>
        <w:jc w:val="both"/>
        <w:rPr>
          <w:color w:val="000000"/>
          <w:sz w:val="28"/>
          <w:szCs w:val="28"/>
          <w:lang w:bidi="ru-RU"/>
        </w:rPr>
      </w:pPr>
      <w:r>
        <w:rPr>
          <w:color w:val="000000"/>
          <w:sz w:val="28"/>
          <w:szCs w:val="28"/>
          <w:lang w:bidi="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1A40" w:rsidRDefault="00341A40" w:rsidP="00341A40">
      <w:pPr>
        <w:widowControl w:val="0"/>
        <w:numPr>
          <w:ilvl w:val="0"/>
          <w:numId w:val="10"/>
        </w:numPr>
        <w:tabs>
          <w:tab w:val="left" w:pos="894"/>
        </w:tabs>
        <w:ind w:firstLine="709"/>
        <w:jc w:val="both"/>
        <w:rPr>
          <w:color w:val="000000"/>
          <w:sz w:val="28"/>
          <w:szCs w:val="28"/>
          <w:lang w:bidi="ru-RU"/>
        </w:rPr>
      </w:pPr>
      <w:r>
        <w:rPr>
          <w:color w:val="000000"/>
          <w:sz w:val="28"/>
          <w:szCs w:val="28"/>
          <w:lang w:bidi="ru-RU"/>
        </w:rPr>
        <w:t>Общественной палатой Российской Федерации, Общественной палатой Челябинской области;</w:t>
      </w:r>
    </w:p>
    <w:p w:rsidR="00341A40" w:rsidRDefault="00341A40" w:rsidP="00341A40">
      <w:pPr>
        <w:widowControl w:val="0"/>
        <w:numPr>
          <w:ilvl w:val="0"/>
          <w:numId w:val="10"/>
        </w:numPr>
        <w:tabs>
          <w:tab w:val="left" w:pos="951"/>
        </w:tabs>
        <w:ind w:firstLine="709"/>
        <w:jc w:val="both"/>
        <w:rPr>
          <w:color w:val="000000"/>
          <w:sz w:val="28"/>
          <w:szCs w:val="28"/>
          <w:lang w:bidi="ru-RU"/>
        </w:rPr>
      </w:pPr>
      <w:r>
        <w:rPr>
          <w:color w:val="000000"/>
          <w:sz w:val="28"/>
          <w:szCs w:val="28"/>
          <w:lang w:bidi="ru-RU"/>
        </w:rPr>
        <w:t>общероссийскими средствами массовой информации.</w:t>
      </w:r>
    </w:p>
    <w:p w:rsidR="00341A40" w:rsidRDefault="00341A40" w:rsidP="00341A40">
      <w:pPr>
        <w:widowControl w:val="0"/>
        <w:numPr>
          <w:ilvl w:val="0"/>
          <w:numId w:val="8"/>
        </w:numPr>
        <w:tabs>
          <w:tab w:val="left" w:pos="1023"/>
        </w:tabs>
        <w:ind w:firstLine="709"/>
        <w:jc w:val="both"/>
        <w:rPr>
          <w:color w:val="000000"/>
          <w:sz w:val="28"/>
          <w:szCs w:val="28"/>
          <w:lang w:bidi="ru-RU"/>
        </w:rPr>
      </w:pPr>
      <w:r>
        <w:rPr>
          <w:color w:val="000000"/>
          <w:sz w:val="28"/>
          <w:szCs w:val="28"/>
          <w:lang w:bidi="ru-RU"/>
        </w:rPr>
        <w:t>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12.</w:t>
      </w:r>
      <w:r>
        <w:rPr>
          <w:color w:val="000000"/>
          <w:sz w:val="28"/>
          <w:szCs w:val="28"/>
          <w:lang w:bidi="ru-RU"/>
        </w:rPr>
        <w:tab/>
        <w:t>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13.</w:t>
      </w:r>
      <w:r>
        <w:rPr>
          <w:color w:val="000000"/>
          <w:sz w:val="28"/>
          <w:szCs w:val="28"/>
          <w:lang w:bidi="ru-RU"/>
        </w:rPr>
        <w:tab/>
        <w:t>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смещение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14.</w:t>
      </w:r>
      <w:r>
        <w:rPr>
          <w:color w:val="000000"/>
          <w:sz w:val="28"/>
          <w:szCs w:val="28"/>
          <w:lang w:bidi="ru-RU"/>
        </w:rPr>
        <w:tab/>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Pr>
          <w:color w:val="000000"/>
          <w:sz w:val="28"/>
          <w:szCs w:val="28"/>
          <w:lang w:bidi="ru-RU"/>
        </w:rPr>
        <w:t>полноты</w:t>
      </w:r>
      <w:proofErr w:type="gramEnd"/>
      <w:r>
        <w:rPr>
          <w:color w:val="000000"/>
          <w:sz w:val="28"/>
          <w:szCs w:val="28"/>
          <w:lang w:bidi="ru-RU"/>
        </w:rPr>
        <w:t xml:space="preserve"> представляемых ими сведений о доходах, расходах, об имуществе и обязательствах имущественного характера осуществляется Комиссией.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w:t>
      </w:r>
      <w:proofErr w:type="gramStart"/>
      <w:r>
        <w:rPr>
          <w:color w:val="000000"/>
          <w:sz w:val="28"/>
          <w:szCs w:val="28"/>
          <w:lang w:bidi="ru-RU"/>
        </w:rPr>
        <w:t xml:space="preserve"> !</w:t>
      </w:r>
      <w:proofErr w:type="gramEnd"/>
      <w:r>
        <w:rPr>
          <w:color w:val="000000"/>
          <w:sz w:val="28"/>
          <w:szCs w:val="28"/>
          <w:lang w:bidi="ru-RU"/>
        </w:rPr>
        <w:t xml:space="preserve">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15.</w:t>
      </w:r>
      <w:r>
        <w:rPr>
          <w:color w:val="000000"/>
          <w:sz w:val="28"/>
          <w:szCs w:val="28"/>
          <w:lang w:bidi="ru-RU"/>
        </w:rPr>
        <w:tab/>
      </w:r>
      <w:proofErr w:type="gramStart"/>
      <w:r>
        <w:rPr>
          <w:color w:val="000000"/>
          <w:sz w:val="28"/>
          <w:szCs w:val="28"/>
          <w:lang w:bidi="ru-RU"/>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Pr>
          <w:color w:val="000000"/>
          <w:sz w:val="28"/>
          <w:szCs w:val="28"/>
          <w:lang w:bidi="ru-RU"/>
        </w:rPr>
        <w:t xml:space="preserve"> дисциплинарного взыскания в орган местного самоуправления, уполномоченный принимать соответствующее решение, или в суд.</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16.</w:t>
      </w:r>
      <w:r>
        <w:rPr>
          <w:color w:val="000000"/>
          <w:sz w:val="28"/>
          <w:szCs w:val="28"/>
          <w:lang w:bidi="ru-RU"/>
        </w:rPr>
        <w:tab/>
      </w:r>
      <w:proofErr w:type="gramStart"/>
      <w:r>
        <w:rPr>
          <w:color w:val="000000"/>
          <w:sz w:val="28"/>
          <w:szCs w:val="28"/>
          <w:lang w:bidi="ru-RU"/>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w:t>
      </w:r>
      <w:proofErr w:type="gramEnd"/>
      <w:r>
        <w:rPr>
          <w:color w:val="000000"/>
          <w:sz w:val="28"/>
          <w:szCs w:val="28"/>
          <w:lang w:bidi="ru-RU"/>
        </w:rPr>
        <w:t xml:space="preserve"> уничтожению в установленном порядке либо передаются в архив.</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 xml:space="preserve">17. Комиссия является уполномоченным органом по </w:t>
      </w:r>
      <w:proofErr w:type="gramStart"/>
      <w:r>
        <w:rPr>
          <w:color w:val="000000"/>
          <w:sz w:val="28"/>
          <w:szCs w:val="28"/>
          <w:lang w:bidi="ru-RU"/>
        </w:rPr>
        <w:t>контролю за</w:t>
      </w:r>
      <w:proofErr w:type="gramEnd"/>
      <w:r>
        <w:rPr>
          <w:color w:val="000000"/>
          <w:sz w:val="28"/>
          <w:szCs w:val="28"/>
          <w:lang w:bidi="ru-RU"/>
        </w:rPr>
        <w:t xml:space="preserve"> </w:t>
      </w:r>
      <w:r>
        <w:rPr>
          <w:rFonts w:eastAsia="Calibri"/>
          <w:color w:val="000000"/>
          <w:sz w:val="28"/>
          <w:szCs w:val="28"/>
          <w:lang w:bidi="ru-RU"/>
        </w:rPr>
        <w:t>д</w:t>
      </w:r>
      <w:r>
        <w:rPr>
          <w:color w:val="000000"/>
          <w:sz w:val="28"/>
          <w:szCs w:val="28"/>
          <w:lang w:bidi="ru-RU"/>
        </w:rPr>
        <w:t>о</w:t>
      </w:r>
      <w:r>
        <w:rPr>
          <w:rFonts w:eastAsia="Calibri"/>
          <w:color w:val="000000"/>
          <w:sz w:val="28"/>
          <w:szCs w:val="28"/>
          <w:lang w:bidi="ru-RU"/>
        </w:rPr>
        <w:t>стове</w:t>
      </w:r>
      <w:r>
        <w:rPr>
          <w:color w:val="000000"/>
          <w:sz w:val="28"/>
          <w:szCs w:val="28"/>
          <w:lang w:bidi="ru-RU"/>
        </w:rPr>
        <w:t xml:space="preserve">рностью сведений о доходах, расходах, об имуществе и обязательствах </w:t>
      </w:r>
      <w:r>
        <w:rPr>
          <w:rFonts w:eastAsia="Calibri"/>
          <w:color w:val="000000"/>
          <w:sz w:val="28"/>
          <w:szCs w:val="28"/>
          <w:lang w:bidi="ru-RU"/>
        </w:rPr>
        <w:t>иму</w:t>
      </w:r>
      <w:r>
        <w:rPr>
          <w:color w:val="000000"/>
          <w:sz w:val="28"/>
          <w:szCs w:val="28"/>
          <w:lang w:bidi="ru-RU"/>
        </w:rPr>
        <w:t>щественного характера, указанных в пун</w:t>
      </w:r>
      <w:r>
        <w:rPr>
          <w:rFonts w:eastAsia="Calibri"/>
          <w:color w:val="000000"/>
          <w:sz w:val="28"/>
          <w:szCs w:val="28"/>
          <w:lang w:bidi="ru-RU"/>
        </w:rPr>
        <w:t>ктах 4 и 5 настоящего Положения.</w:t>
      </w:r>
    </w:p>
    <w:p w:rsidR="00341A40" w:rsidRDefault="00341A40" w:rsidP="00341A40">
      <w:pPr>
        <w:widowControl w:val="0"/>
        <w:ind w:firstLine="709"/>
        <w:jc w:val="both"/>
        <w:rPr>
          <w:color w:val="000000"/>
          <w:sz w:val="28"/>
          <w:szCs w:val="28"/>
          <w:lang w:bidi="ru-RU"/>
        </w:rPr>
      </w:pPr>
      <w:r>
        <w:rPr>
          <w:color w:val="000000"/>
          <w:sz w:val="28"/>
          <w:szCs w:val="28"/>
          <w:lang w:bidi="ru-RU"/>
        </w:rPr>
        <w:t>18. Комиссия образуется в целях проверки:</w:t>
      </w:r>
    </w:p>
    <w:p w:rsidR="00341A40" w:rsidRDefault="00341A40" w:rsidP="00341A40">
      <w:pPr>
        <w:widowControl w:val="0"/>
        <w:numPr>
          <w:ilvl w:val="0"/>
          <w:numId w:val="11"/>
        </w:numPr>
        <w:tabs>
          <w:tab w:val="left" w:pos="946"/>
        </w:tabs>
        <w:ind w:firstLine="709"/>
        <w:jc w:val="both"/>
        <w:rPr>
          <w:color w:val="000000"/>
          <w:sz w:val="28"/>
          <w:szCs w:val="28"/>
          <w:lang w:bidi="ru-RU"/>
        </w:rPr>
      </w:pPr>
      <w:r>
        <w:rPr>
          <w:color w:val="000000"/>
          <w:sz w:val="28"/>
          <w:szCs w:val="28"/>
          <w:lang w:bidi="ru-RU"/>
        </w:rPr>
        <w:t>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или лицами, вмещающими (занимающими) муниципальные должности;</w:t>
      </w:r>
    </w:p>
    <w:p w:rsidR="00341A40" w:rsidRDefault="00341A40" w:rsidP="00341A40">
      <w:pPr>
        <w:widowControl w:val="0"/>
        <w:numPr>
          <w:ilvl w:val="0"/>
          <w:numId w:val="11"/>
        </w:numPr>
        <w:tabs>
          <w:tab w:val="left" w:pos="946"/>
        </w:tabs>
        <w:ind w:firstLine="709"/>
        <w:jc w:val="both"/>
        <w:rPr>
          <w:color w:val="000000"/>
          <w:sz w:val="28"/>
          <w:szCs w:val="28"/>
          <w:lang w:bidi="ru-RU"/>
        </w:rPr>
      </w:pPr>
      <w:proofErr w:type="gramStart"/>
      <w:r>
        <w:rPr>
          <w:color w:val="000000"/>
          <w:sz w:val="28"/>
          <w:szCs w:val="28"/>
          <w:lang w:bidi="ru-RU"/>
        </w:rPr>
        <w:t>соблюдения лицами, замещающими (занимающими) муниципальные должности,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color w:val="000000"/>
          <w:sz w:val="28"/>
          <w:szCs w:val="28"/>
          <w:lang w:bidi="ru-RU"/>
        </w:rPr>
        <w:t xml:space="preserve"> и (или) пользоваться иностранными финансовыми инструментами».</w:t>
      </w:r>
    </w:p>
    <w:p w:rsidR="00341A40" w:rsidRDefault="00341A40" w:rsidP="00341A40">
      <w:pPr>
        <w:widowControl w:val="0"/>
        <w:numPr>
          <w:ilvl w:val="0"/>
          <w:numId w:val="12"/>
        </w:numPr>
        <w:ind w:left="0" w:firstLine="709"/>
        <w:contextualSpacing/>
        <w:jc w:val="both"/>
        <w:rPr>
          <w:color w:val="000000"/>
          <w:sz w:val="28"/>
          <w:szCs w:val="28"/>
          <w:lang w:bidi="ru-RU"/>
        </w:rPr>
      </w:pPr>
      <w:r>
        <w:rPr>
          <w:color w:val="000000"/>
          <w:sz w:val="28"/>
          <w:szCs w:val="28"/>
          <w:lang w:bidi="ru-RU"/>
        </w:rPr>
        <w:t>В случае непредставления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или лицами, замещающими (занимающими) муниципальные должности, данный факт подлежит рассмотрению Комиссией.</w:t>
      </w:r>
    </w:p>
    <w:p w:rsidR="00341A40" w:rsidRDefault="00341A40" w:rsidP="00341A40">
      <w:pPr>
        <w:widowControl w:val="0"/>
        <w:numPr>
          <w:ilvl w:val="0"/>
          <w:numId w:val="12"/>
        </w:numPr>
        <w:ind w:left="0" w:firstLine="709"/>
        <w:contextualSpacing/>
        <w:jc w:val="both"/>
        <w:rPr>
          <w:color w:val="000000"/>
          <w:sz w:val="28"/>
          <w:szCs w:val="28"/>
          <w:lang w:bidi="ru-RU"/>
        </w:rPr>
      </w:pPr>
      <w:r>
        <w:rPr>
          <w:color w:val="000000"/>
          <w:sz w:val="28"/>
          <w:szCs w:val="28"/>
          <w:lang w:bidi="ru-RU"/>
        </w:rPr>
        <w:t>При осуществлении проверки Комиссия вправе:</w:t>
      </w:r>
    </w:p>
    <w:p w:rsidR="00341A40" w:rsidRDefault="00341A40" w:rsidP="00341A40">
      <w:pPr>
        <w:widowControl w:val="0"/>
        <w:numPr>
          <w:ilvl w:val="0"/>
          <w:numId w:val="13"/>
        </w:numPr>
        <w:ind w:firstLine="709"/>
        <w:jc w:val="both"/>
        <w:rPr>
          <w:color w:val="000000"/>
          <w:sz w:val="28"/>
          <w:szCs w:val="28"/>
          <w:lang w:bidi="ru-RU"/>
        </w:rPr>
      </w:pPr>
      <w:r>
        <w:rPr>
          <w:color w:val="000000"/>
          <w:sz w:val="28"/>
          <w:szCs w:val="28"/>
          <w:lang w:bidi="ru-RU"/>
        </w:rPr>
        <w:t>изучать представленные гражданином, претендующим на замещение муниципальной должности, или лицом, замещающим (занимающим)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41A40" w:rsidRDefault="00341A40" w:rsidP="00341A40">
      <w:pPr>
        <w:widowControl w:val="0"/>
        <w:numPr>
          <w:ilvl w:val="0"/>
          <w:numId w:val="13"/>
        </w:numPr>
        <w:ind w:firstLine="709"/>
        <w:jc w:val="both"/>
        <w:rPr>
          <w:color w:val="000000"/>
          <w:sz w:val="28"/>
          <w:szCs w:val="28"/>
          <w:lang w:bidi="ru-RU"/>
        </w:rPr>
      </w:pPr>
      <w:r>
        <w:rPr>
          <w:color w:val="000000"/>
          <w:sz w:val="28"/>
          <w:szCs w:val="28"/>
          <w:lang w:bidi="ru-RU"/>
        </w:rPr>
        <w:t>получать от гражданина, претендующего на замещение муниципальной должности, или лицом, замещающим (занимающим)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341A40" w:rsidRDefault="00341A40" w:rsidP="00341A40">
      <w:pPr>
        <w:widowControl w:val="0"/>
        <w:numPr>
          <w:ilvl w:val="0"/>
          <w:numId w:val="13"/>
        </w:numPr>
        <w:ind w:firstLine="709"/>
        <w:jc w:val="both"/>
        <w:rPr>
          <w:color w:val="000000"/>
          <w:sz w:val="28"/>
          <w:szCs w:val="28"/>
          <w:lang w:bidi="ru-RU"/>
        </w:rPr>
      </w:pPr>
      <w:r>
        <w:rPr>
          <w:color w:val="000000"/>
          <w:sz w:val="28"/>
          <w:szCs w:val="28"/>
          <w:lang w:bidi="ru-RU"/>
        </w:rPr>
        <w:t>проводить беседу с гражданином, претендующим на замещение муниципальной должности, или лицом, замещающим (занимающим) муниципальную должность;</w:t>
      </w:r>
    </w:p>
    <w:p w:rsidR="00341A40" w:rsidRDefault="00341A40" w:rsidP="00341A40">
      <w:pPr>
        <w:widowControl w:val="0"/>
        <w:numPr>
          <w:ilvl w:val="0"/>
          <w:numId w:val="13"/>
        </w:numPr>
        <w:ind w:firstLine="709"/>
        <w:jc w:val="both"/>
        <w:rPr>
          <w:color w:val="000000"/>
          <w:sz w:val="28"/>
          <w:szCs w:val="28"/>
          <w:lang w:bidi="ru-RU"/>
        </w:rPr>
      </w:pPr>
      <w:r>
        <w:rPr>
          <w:color w:val="000000"/>
          <w:sz w:val="28"/>
          <w:szCs w:val="28"/>
          <w:lang w:bidi="ru-RU"/>
        </w:rPr>
        <w:t>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w:t>
      </w:r>
    </w:p>
    <w:p w:rsidR="00341A40" w:rsidRDefault="00341A40" w:rsidP="00341A40">
      <w:pPr>
        <w:widowControl w:val="0"/>
        <w:numPr>
          <w:ilvl w:val="0"/>
          <w:numId w:val="13"/>
        </w:numPr>
        <w:tabs>
          <w:tab w:val="left" w:pos="946"/>
        </w:tabs>
        <w:ind w:firstLine="709"/>
        <w:jc w:val="both"/>
        <w:rPr>
          <w:color w:val="000000"/>
          <w:sz w:val="28"/>
          <w:szCs w:val="28"/>
          <w:lang w:bidi="ru-RU"/>
        </w:rPr>
      </w:pPr>
      <w:r>
        <w:rPr>
          <w:color w:val="000000"/>
          <w:sz w:val="28"/>
          <w:szCs w:val="28"/>
          <w:lang w:bidi="ru-RU"/>
        </w:rPr>
        <w:t>наводить справки у физических лиц и получать от них информацию с их согласия;</w:t>
      </w:r>
    </w:p>
    <w:p w:rsidR="00341A40" w:rsidRDefault="00341A40" w:rsidP="00341A40">
      <w:pPr>
        <w:widowControl w:val="0"/>
        <w:numPr>
          <w:ilvl w:val="0"/>
          <w:numId w:val="14"/>
        </w:numPr>
        <w:tabs>
          <w:tab w:val="left" w:pos="932"/>
        </w:tabs>
        <w:ind w:firstLine="709"/>
        <w:jc w:val="both"/>
        <w:rPr>
          <w:color w:val="000000"/>
          <w:sz w:val="28"/>
          <w:szCs w:val="28"/>
          <w:lang w:bidi="ru-RU"/>
        </w:rPr>
      </w:pPr>
      <w:r>
        <w:rPr>
          <w:color w:val="000000"/>
          <w:sz w:val="28"/>
          <w:szCs w:val="28"/>
          <w:lang w:bidi="ru-RU"/>
        </w:rPr>
        <w:t>осуществлять анализ сведений о доходах, расходах, об имуществе и обязательствах имущественного характера;</w:t>
      </w:r>
    </w:p>
    <w:p w:rsidR="00341A40" w:rsidRDefault="00341A40" w:rsidP="00341A40">
      <w:pPr>
        <w:widowControl w:val="0"/>
        <w:numPr>
          <w:ilvl w:val="0"/>
          <w:numId w:val="14"/>
        </w:numPr>
        <w:tabs>
          <w:tab w:val="left" w:pos="1115"/>
        </w:tabs>
        <w:ind w:firstLine="709"/>
        <w:jc w:val="both"/>
        <w:rPr>
          <w:color w:val="000000"/>
          <w:sz w:val="28"/>
          <w:szCs w:val="28"/>
          <w:lang w:bidi="ru-RU"/>
        </w:rPr>
      </w:pPr>
      <w:r>
        <w:rPr>
          <w:color w:val="000000"/>
          <w:sz w:val="28"/>
          <w:szCs w:val="28"/>
          <w:lang w:bidi="ru-RU"/>
        </w:rPr>
        <w:t>осуществлять иные полномочия в соответствии с настоящим Положением.</w:t>
      </w:r>
    </w:p>
    <w:p w:rsidR="00341A40" w:rsidRDefault="00341A40" w:rsidP="00341A40">
      <w:pPr>
        <w:widowControl w:val="0"/>
        <w:numPr>
          <w:ilvl w:val="0"/>
          <w:numId w:val="15"/>
        </w:numPr>
        <w:tabs>
          <w:tab w:val="left" w:pos="1115"/>
        </w:tabs>
        <w:ind w:firstLine="709"/>
        <w:jc w:val="both"/>
        <w:rPr>
          <w:color w:val="000000"/>
          <w:sz w:val="28"/>
          <w:szCs w:val="28"/>
          <w:lang w:bidi="ru-RU"/>
        </w:rPr>
      </w:pPr>
      <w:r>
        <w:rPr>
          <w:color w:val="000000"/>
          <w:sz w:val="28"/>
          <w:szCs w:val="28"/>
          <w:lang w:bidi="ru-RU"/>
        </w:rPr>
        <w:t>В случае направления запроса в государственные органы и организации в нем указываются:</w:t>
      </w:r>
    </w:p>
    <w:p w:rsidR="00341A40" w:rsidRDefault="00341A40" w:rsidP="00341A40">
      <w:pPr>
        <w:widowControl w:val="0"/>
        <w:numPr>
          <w:ilvl w:val="0"/>
          <w:numId w:val="16"/>
        </w:numPr>
        <w:tabs>
          <w:tab w:val="left" w:pos="932"/>
        </w:tabs>
        <w:ind w:firstLine="709"/>
        <w:jc w:val="both"/>
        <w:rPr>
          <w:color w:val="000000"/>
          <w:sz w:val="28"/>
          <w:szCs w:val="28"/>
          <w:lang w:bidi="ru-RU"/>
        </w:rPr>
      </w:pPr>
      <w:r>
        <w:rPr>
          <w:color w:val="000000"/>
          <w:sz w:val="28"/>
          <w:szCs w:val="28"/>
          <w:lang w:bidi="ru-RU"/>
        </w:rPr>
        <w:t>фамилия, имя, отчество руководителя государственного органа или организации, в которые направляется запрос;</w:t>
      </w:r>
    </w:p>
    <w:p w:rsidR="00341A40" w:rsidRDefault="00341A40" w:rsidP="00341A40">
      <w:pPr>
        <w:widowControl w:val="0"/>
        <w:numPr>
          <w:ilvl w:val="0"/>
          <w:numId w:val="16"/>
        </w:numPr>
        <w:tabs>
          <w:tab w:val="left" w:pos="989"/>
        </w:tabs>
        <w:ind w:firstLine="709"/>
        <w:jc w:val="both"/>
        <w:rPr>
          <w:color w:val="000000"/>
          <w:sz w:val="28"/>
          <w:szCs w:val="28"/>
          <w:lang w:bidi="ru-RU"/>
        </w:rPr>
      </w:pPr>
      <w:r>
        <w:rPr>
          <w:color w:val="000000"/>
          <w:sz w:val="28"/>
          <w:szCs w:val="28"/>
          <w:lang w:bidi="ru-RU"/>
        </w:rPr>
        <w:t>нормативный правовой акт, на основании которого направляется запрос;</w:t>
      </w:r>
    </w:p>
    <w:p w:rsidR="00341A40" w:rsidRDefault="00341A40" w:rsidP="00341A40">
      <w:pPr>
        <w:widowControl w:val="0"/>
        <w:numPr>
          <w:ilvl w:val="0"/>
          <w:numId w:val="16"/>
        </w:numPr>
        <w:tabs>
          <w:tab w:val="left" w:pos="989"/>
        </w:tabs>
        <w:ind w:firstLine="709"/>
        <w:jc w:val="both"/>
        <w:rPr>
          <w:color w:val="000000"/>
          <w:sz w:val="28"/>
          <w:szCs w:val="28"/>
          <w:lang w:bidi="ru-RU"/>
        </w:rPr>
      </w:pPr>
      <w:proofErr w:type="gramStart"/>
      <w:r>
        <w:rPr>
          <w:color w:val="000000"/>
          <w:sz w:val="28"/>
          <w:szCs w:val="28"/>
          <w:lang w:bidi="ru-RU"/>
        </w:rPr>
        <w:t>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w:t>
      </w:r>
      <w:r>
        <w:rPr>
          <w:color w:val="000000"/>
          <w:sz w:val="28"/>
          <w:szCs w:val="28"/>
          <w:lang w:bidi="ru-RU"/>
        </w:rPr>
        <w:tab/>
        <w:t xml:space="preserve"> личность, гражданина, претендующего на замещение муниципальной должности, или лица, замещающего (занимающего) муниципальную</w:t>
      </w:r>
      <w:r>
        <w:rPr>
          <w:color w:val="000000"/>
          <w:sz w:val="28"/>
          <w:szCs w:val="28"/>
          <w:lang w:bidi="ru-RU"/>
        </w:rPr>
        <w:tab/>
        <w:t>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лица, замещающего (занимающего) муниципальную должность</w:t>
      </w:r>
      <w:proofErr w:type="gramEnd"/>
      <w:r>
        <w:rPr>
          <w:color w:val="000000"/>
          <w:sz w:val="28"/>
          <w:szCs w:val="28"/>
          <w:lang w:bidi="ru-RU"/>
        </w:rPr>
        <w:t xml:space="preserve">, в </w:t>
      </w:r>
      <w:proofErr w:type="gramStart"/>
      <w:r>
        <w:rPr>
          <w:color w:val="000000"/>
          <w:sz w:val="28"/>
          <w:szCs w:val="28"/>
          <w:lang w:bidi="ru-RU"/>
        </w:rPr>
        <w:t>отношении</w:t>
      </w:r>
      <w:proofErr w:type="gramEnd"/>
      <w:r>
        <w:rPr>
          <w:color w:val="000000"/>
          <w:sz w:val="28"/>
          <w:szCs w:val="28"/>
          <w:lang w:bidi="ru-RU"/>
        </w:rPr>
        <w:t xml:space="preserve"> которого имеются сведения о несоблюдении им установленных ограничений и запретов;</w:t>
      </w:r>
    </w:p>
    <w:p w:rsidR="00341A40" w:rsidRDefault="00341A40" w:rsidP="00341A40">
      <w:pPr>
        <w:widowControl w:val="0"/>
        <w:numPr>
          <w:ilvl w:val="0"/>
          <w:numId w:val="16"/>
        </w:numPr>
        <w:tabs>
          <w:tab w:val="left" w:pos="994"/>
        </w:tabs>
        <w:ind w:firstLine="709"/>
        <w:jc w:val="both"/>
        <w:rPr>
          <w:color w:val="000000"/>
          <w:sz w:val="28"/>
          <w:szCs w:val="28"/>
          <w:lang w:bidi="ru-RU"/>
        </w:rPr>
      </w:pPr>
      <w:r>
        <w:rPr>
          <w:color w:val="000000"/>
          <w:sz w:val="28"/>
          <w:szCs w:val="28"/>
          <w:lang w:bidi="ru-RU"/>
        </w:rPr>
        <w:t>содержание и объем сведений, подлежащих проверке;</w:t>
      </w:r>
    </w:p>
    <w:p w:rsidR="00341A40" w:rsidRDefault="00341A40" w:rsidP="00341A40">
      <w:pPr>
        <w:widowControl w:val="0"/>
        <w:numPr>
          <w:ilvl w:val="0"/>
          <w:numId w:val="16"/>
        </w:numPr>
        <w:tabs>
          <w:tab w:val="left" w:pos="994"/>
        </w:tabs>
        <w:ind w:firstLine="709"/>
        <w:jc w:val="both"/>
        <w:rPr>
          <w:color w:val="000000"/>
          <w:sz w:val="28"/>
          <w:szCs w:val="28"/>
          <w:lang w:bidi="ru-RU"/>
        </w:rPr>
      </w:pPr>
      <w:r>
        <w:rPr>
          <w:color w:val="000000"/>
          <w:sz w:val="28"/>
          <w:szCs w:val="28"/>
          <w:lang w:bidi="ru-RU"/>
        </w:rPr>
        <w:t>срок представления запрашиваемых сведений;</w:t>
      </w:r>
    </w:p>
    <w:p w:rsidR="00341A40" w:rsidRDefault="00341A40" w:rsidP="00341A40">
      <w:pPr>
        <w:widowControl w:val="0"/>
        <w:numPr>
          <w:ilvl w:val="0"/>
          <w:numId w:val="16"/>
        </w:numPr>
        <w:tabs>
          <w:tab w:val="left" w:pos="955"/>
        </w:tabs>
        <w:ind w:firstLine="709"/>
        <w:jc w:val="both"/>
        <w:rPr>
          <w:color w:val="000000"/>
          <w:sz w:val="28"/>
          <w:szCs w:val="28"/>
          <w:lang w:bidi="ru-RU"/>
        </w:rPr>
      </w:pPr>
      <w:r>
        <w:rPr>
          <w:color w:val="000000"/>
          <w:sz w:val="28"/>
          <w:szCs w:val="28"/>
          <w:lang w:bidi="ru-RU"/>
        </w:rPr>
        <w:t>фамилия, инициалы и номер телефона органа или лица, подготовившего запрос;</w:t>
      </w:r>
    </w:p>
    <w:p w:rsidR="00341A40" w:rsidRDefault="00341A40" w:rsidP="00341A40">
      <w:pPr>
        <w:widowControl w:val="0"/>
        <w:numPr>
          <w:ilvl w:val="0"/>
          <w:numId w:val="16"/>
        </w:numPr>
        <w:tabs>
          <w:tab w:val="left" w:pos="955"/>
        </w:tabs>
        <w:ind w:firstLine="709"/>
        <w:jc w:val="both"/>
        <w:rPr>
          <w:color w:val="000000"/>
          <w:sz w:val="28"/>
          <w:szCs w:val="28"/>
          <w:lang w:bidi="ru-RU"/>
        </w:rPr>
      </w:pPr>
      <w:r>
        <w:rPr>
          <w:color w:val="000000"/>
          <w:sz w:val="28"/>
          <w:szCs w:val="28"/>
          <w:lang w:bidi="ru-RU"/>
        </w:rPr>
        <w:t>идентификационный номер налогоплательщика (в случае направления запроса в налоговые органы Российской Федерации);</w:t>
      </w:r>
    </w:p>
    <w:p w:rsidR="00341A40" w:rsidRDefault="00341A40" w:rsidP="00341A40">
      <w:pPr>
        <w:widowControl w:val="0"/>
        <w:numPr>
          <w:ilvl w:val="0"/>
          <w:numId w:val="16"/>
        </w:numPr>
        <w:tabs>
          <w:tab w:val="left" w:pos="994"/>
        </w:tabs>
        <w:ind w:firstLine="709"/>
        <w:jc w:val="both"/>
        <w:rPr>
          <w:color w:val="000000"/>
          <w:sz w:val="28"/>
          <w:szCs w:val="28"/>
          <w:lang w:bidi="ru-RU"/>
        </w:rPr>
      </w:pPr>
      <w:r>
        <w:rPr>
          <w:color w:val="000000"/>
          <w:sz w:val="28"/>
          <w:szCs w:val="28"/>
          <w:lang w:bidi="ru-RU"/>
        </w:rPr>
        <w:t>другие необходимые сведения.</w:t>
      </w:r>
    </w:p>
    <w:p w:rsidR="00341A40" w:rsidRDefault="00341A40" w:rsidP="00341A40">
      <w:pPr>
        <w:widowControl w:val="0"/>
        <w:numPr>
          <w:ilvl w:val="0"/>
          <w:numId w:val="15"/>
        </w:numPr>
        <w:tabs>
          <w:tab w:val="left" w:pos="1115"/>
        </w:tabs>
        <w:ind w:firstLine="709"/>
        <w:jc w:val="both"/>
        <w:rPr>
          <w:color w:val="000000"/>
          <w:sz w:val="28"/>
          <w:szCs w:val="28"/>
          <w:lang w:bidi="ru-RU"/>
        </w:rPr>
      </w:pPr>
      <w:r>
        <w:rPr>
          <w:color w:val="000000"/>
          <w:sz w:val="28"/>
          <w:szCs w:val="28"/>
          <w:lang w:bidi="ru-RU"/>
        </w:rPr>
        <w:t>Комиссия при осуществлении проверки, указанной в пункте 14 настоящего Положения, обеспечивает:</w:t>
      </w:r>
    </w:p>
    <w:p w:rsidR="00341A40" w:rsidRDefault="00341A40" w:rsidP="00341A40">
      <w:pPr>
        <w:widowControl w:val="0"/>
        <w:numPr>
          <w:ilvl w:val="0"/>
          <w:numId w:val="17"/>
        </w:numPr>
        <w:tabs>
          <w:tab w:val="left" w:pos="1115"/>
          <w:tab w:val="right" w:pos="4853"/>
        </w:tabs>
        <w:ind w:firstLine="709"/>
        <w:jc w:val="both"/>
        <w:rPr>
          <w:color w:val="000000"/>
          <w:sz w:val="28"/>
          <w:szCs w:val="28"/>
          <w:lang w:bidi="ru-RU"/>
        </w:rPr>
      </w:pPr>
      <w:r>
        <w:rPr>
          <w:color w:val="000000"/>
          <w:sz w:val="28"/>
          <w:szCs w:val="28"/>
          <w:lang w:bidi="ru-RU"/>
        </w:rPr>
        <w:t>уведомление</w:t>
      </w:r>
      <w:r>
        <w:rPr>
          <w:color w:val="000000"/>
          <w:sz w:val="28"/>
          <w:szCs w:val="28"/>
          <w:lang w:bidi="ru-RU"/>
        </w:rPr>
        <w:tab/>
        <w:t xml:space="preserve"> в письменной форме гражданина, претендующего на замещение муниципальной</w:t>
      </w:r>
      <w:r>
        <w:rPr>
          <w:color w:val="000000"/>
          <w:sz w:val="28"/>
          <w:szCs w:val="28"/>
          <w:lang w:bidi="ru-RU"/>
        </w:rPr>
        <w:tab/>
        <w:t xml:space="preserve"> должности, или лица, замещающего (занимающего) муниципальную должность, о начале в отношении него проверки - в течение двух рабочих дней со дня получения соответствующего решения Губернатора Челябинской области;</w:t>
      </w:r>
    </w:p>
    <w:p w:rsidR="00341A40" w:rsidRDefault="00341A40" w:rsidP="00341A40">
      <w:pPr>
        <w:widowControl w:val="0"/>
        <w:numPr>
          <w:ilvl w:val="0"/>
          <w:numId w:val="17"/>
        </w:numPr>
        <w:tabs>
          <w:tab w:val="left" w:pos="1115"/>
        </w:tabs>
        <w:ind w:firstLine="709"/>
        <w:jc w:val="both"/>
        <w:rPr>
          <w:color w:val="000000"/>
          <w:sz w:val="28"/>
          <w:szCs w:val="28"/>
          <w:lang w:bidi="ru-RU"/>
        </w:rPr>
      </w:pPr>
      <w:proofErr w:type="gramStart"/>
      <w:r>
        <w:rPr>
          <w:color w:val="000000"/>
          <w:sz w:val="28"/>
          <w:szCs w:val="28"/>
          <w:lang w:bidi="ru-RU"/>
        </w:rPr>
        <w:t>проведение беседы в случае обращения гражданина, претендующего на замещение муниципальной</w:t>
      </w:r>
      <w:r>
        <w:rPr>
          <w:color w:val="000000"/>
          <w:sz w:val="28"/>
          <w:szCs w:val="28"/>
          <w:lang w:bidi="ru-RU"/>
        </w:rPr>
        <w:tab/>
        <w:t>должности, или лица, замещающего (занимающего) муниципальную должность, в ходе которой он юно)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указанных гражданина или лица, а</w:t>
      </w:r>
      <w:proofErr w:type="gramEnd"/>
      <w:r>
        <w:rPr>
          <w:color w:val="000000"/>
          <w:sz w:val="28"/>
          <w:szCs w:val="28"/>
          <w:lang w:bidi="ru-RU"/>
        </w:rPr>
        <w:t xml:space="preserve"> при наличии уважительной причины - в срок, согласованный с ними.</w:t>
      </w:r>
    </w:p>
    <w:p w:rsidR="00341A40" w:rsidRDefault="00341A40" w:rsidP="00341A40">
      <w:pPr>
        <w:widowControl w:val="0"/>
        <w:numPr>
          <w:ilvl w:val="0"/>
          <w:numId w:val="15"/>
        </w:numPr>
        <w:tabs>
          <w:tab w:val="left" w:pos="1056"/>
        </w:tabs>
        <w:ind w:firstLine="709"/>
        <w:jc w:val="both"/>
        <w:rPr>
          <w:color w:val="000000"/>
          <w:sz w:val="28"/>
          <w:szCs w:val="28"/>
          <w:lang w:bidi="ru-RU"/>
        </w:rPr>
      </w:pPr>
      <w:r>
        <w:rPr>
          <w:color w:val="000000"/>
          <w:sz w:val="28"/>
          <w:szCs w:val="28"/>
          <w:lang w:bidi="ru-RU"/>
        </w:rPr>
        <w:t>По окончании проверки Комиссия обязана ознакомить гражданина, претендующего на замещение муниципальной должности, или лица, замещающего (занимающего) муниципальную должность с ее результатами с соблюдением законодательства Российской Федерации о государственной тайне.</w:t>
      </w:r>
    </w:p>
    <w:p w:rsidR="00341A40" w:rsidRDefault="00341A40" w:rsidP="00341A40">
      <w:pPr>
        <w:widowControl w:val="0"/>
        <w:numPr>
          <w:ilvl w:val="0"/>
          <w:numId w:val="18"/>
        </w:numPr>
        <w:tabs>
          <w:tab w:val="left" w:pos="1032"/>
        </w:tabs>
        <w:ind w:firstLine="709"/>
        <w:jc w:val="both"/>
        <w:rPr>
          <w:color w:val="000000"/>
          <w:sz w:val="28"/>
          <w:szCs w:val="28"/>
          <w:lang w:bidi="ru-RU"/>
        </w:rPr>
      </w:pPr>
      <w:r>
        <w:rPr>
          <w:color w:val="000000"/>
          <w:sz w:val="28"/>
          <w:szCs w:val="28"/>
          <w:lang w:bidi="ru-RU"/>
        </w:rPr>
        <w:t>Гражданин, претендующий на замещение муниципальной должности, или лицо, замещающее (занимающее) муниципальную должность, вправе:</w:t>
      </w:r>
    </w:p>
    <w:p w:rsidR="00341A40" w:rsidRDefault="00341A40" w:rsidP="00341A40">
      <w:pPr>
        <w:widowControl w:val="0"/>
        <w:numPr>
          <w:ilvl w:val="0"/>
          <w:numId w:val="19"/>
        </w:numPr>
        <w:tabs>
          <w:tab w:val="left" w:pos="966"/>
        </w:tabs>
        <w:ind w:firstLine="709"/>
        <w:jc w:val="both"/>
        <w:rPr>
          <w:color w:val="000000"/>
          <w:sz w:val="28"/>
          <w:szCs w:val="28"/>
          <w:lang w:bidi="ru-RU"/>
        </w:rPr>
      </w:pPr>
      <w:r>
        <w:rPr>
          <w:color w:val="000000"/>
          <w:sz w:val="28"/>
          <w:szCs w:val="28"/>
          <w:lang w:bidi="ru-RU"/>
        </w:rPr>
        <w:t>давать пояснения в письменной форме:</w:t>
      </w:r>
    </w:p>
    <w:p w:rsidR="00341A40" w:rsidRDefault="00341A40" w:rsidP="00341A40">
      <w:pPr>
        <w:widowControl w:val="0"/>
        <w:tabs>
          <w:tab w:val="left" w:pos="966"/>
        </w:tabs>
        <w:ind w:firstLine="709"/>
        <w:jc w:val="both"/>
        <w:rPr>
          <w:color w:val="000000"/>
          <w:sz w:val="28"/>
          <w:szCs w:val="28"/>
          <w:lang w:bidi="ru-RU"/>
        </w:rPr>
      </w:pPr>
      <w:r>
        <w:rPr>
          <w:color w:val="000000"/>
          <w:sz w:val="28"/>
          <w:szCs w:val="28"/>
          <w:lang w:bidi="ru-RU"/>
        </w:rPr>
        <w:t>а)</w:t>
      </w:r>
      <w:r>
        <w:rPr>
          <w:color w:val="000000"/>
          <w:sz w:val="28"/>
          <w:szCs w:val="28"/>
          <w:lang w:bidi="ru-RU"/>
        </w:rPr>
        <w:tab/>
        <w:t>в ходе осуществления проверки;</w:t>
      </w:r>
    </w:p>
    <w:p w:rsidR="00341A40" w:rsidRDefault="00341A40" w:rsidP="00341A40">
      <w:pPr>
        <w:widowControl w:val="0"/>
        <w:tabs>
          <w:tab w:val="left" w:pos="974"/>
        </w:tabs>
        <w:ind w:firstLine="709"/>
        <w:jc w:val="both"/>
        <w:rPr>
          <w:color w:val="000000"/>
          <w:sz w:val="28"/>
          <w:szCs w:val="28"/>
          <w:lang w:bidi="ru-RU"/>
        </w:rPr>
      </w:pPr>
      <w:r>
        <w:rPr>
          <w:color w:val="000000"/>
          <w:sz w:val="28"/>
          <w:szCs w:val="28"/>
          <w:lang w:bidi="ru-RU"/>
        </w:rPr>
        <w:t>б)</w:t>
      </w:r>
      <w:r>
        <w:rPr>
          <w:color w:val="000000"/>
          <w:sz w:val="28"/>
          <w:szCs w:val="28"/>
          <w:lang w:bidi="ru-RU"/>
        </w:rPr>
        <w:tab/>
        <w:t>по результатам осуществления проверки;</w:t>
      </w:r>
    </w:p>
    <w:p w:rsidR="00341A40" w:rsidRDefault="00341A40" w:rsidP="00341A40">
      <w:pPr>
        <w:widowControl w:val="0"/>
        <w:numPr>
          <w:ilvl w:val="0"/>
          <w:numId w:val="19"/>
        </w:numPr>
        <w:tabs>
          <w:tab w:val="left" w:pos="966"/>
        </w:tabs>
        <w:ind w:firstLine="709"/>
        <w:jc w:val="both"/>
        <w:rPr>
          <w:color w:val="000000"/>
          <w:sz w:val="28"/>
          <w:szCs w:val="28"/>
          <w:lang w:bidi="ru-RU"/>
        </w:rPr>
      </w:pPr>
      <w:r>
        <w:rPr>
          <w:color w:val="000000"/>
          <w:sz w:val="28"/>
          <w:szCs w:val="28"/>
          <w:lang w:bidi="ru-RU"/>
        </w:rPr>
        <w:t>представлять дополнительные материалы и давать по ним пояснения в письменной форме;</w:t>
      </w:r>
    </w:p>
    <w:p w:rsidR="00341A40" w:rsidRDefault="00341A40" w:rsidP="00341A40">
      <w:pPr>
        <w:widowControl w:val="0"/>
        <w:numPr>
          <w:ilvl w:val="0"/>
          <w:numId w:val="19"/>
        </w:numPr>
        <w:tabs>
          <w:tab w:val="left" w:pos="966"/>
        </w:tabs>
        <w:ind w:firstLine="709"/>
        <w:jc w:val="both"/>
        <w:rPr>
          <w:color w:val="000000"/>
          <w:sz w:val="28"/>
          <w:szCs w:val="28"/>
          <w:lang w:bidi="ru-RU"/>
        </w:rPr>
      </w:pPr>
      <w:r>
        <w:rPr>
          <w:color w:val="000000"/>
          <w:sz w:val="28"/>
          <w:szCs w:val="28"/>
          <w:lang w:bidi="ru-RU"/>
        </w:rPr>
        <w:t xml:space="preserve">обращаться </w:t>
      </w:r>
      <w:proofErr w:type="gramStart"/>
      <w:r>
        <w:rPr>
          <w:color w:val="000000"/>
          <w:sz w:val="28"/>
          <w:szCs w:val="28"/>
          <w:lang w:bidi="ru-RU"/>
        </w:rPr>
        <w:t>в Комиссию с ходатайством о проведении с ним беседы по вопросам</w:t>
      </w:r>
      <w:proofErr w:type="gramEnd"/>
      <w:r>
        <w:rPr>
          <w:color w:val="000000"/>
          <w:sz w:val="28"/>
          <w:szCs w:val="28"/>
          <w:lang w:bidi="ru-RU"/>
        </w:rPr>
        <w:t>, указанным в подпункте 2 пункта 23 настоящего Положения.</w:t>
      </w:r>
    </w:p>
    <w:p w:rsidR="00341A40" w:rsidRDefault="00341A40" w:rsidP="00341A40">
      <w:pPr>
        <w:widowControl w:val="0"/>
        <w:numPr>
          <w:ilvl w:val="0"/>
          <w:numId w:val="18"/>
        </w:numPr>
        <w:tabs>
          <w:tab w:val="left" w:pos="1108"/>
        </w:tabs>
        <w:ind w:firstLine="709"/>
        <w:jc w:val="both"/>
        <w:rPr>
          <w:color w:val="000000"/>
          <w:sz w:val="28"/>
          <w:szCs w:val="28"/>
          <w:lang w:bidi="ru-RU"/>
        </w:rPr>
      </w:pPr>
      <w:r>
        <w:rPr>
          <w:color w:val="000000"/>
          <w:sz w:val="28"/>
          <w:szCs w:val="28"/>
          <w:lang w:bidi="ru-RU"/>
        </w:rPr>
        <w:t>Пояснения, указанные в пункте 24 настоящего Положения, приобщаются к материалам проверки.</w:t>
      </w:r>
    </w:p>
    <w:p w:rsidR="00341A40" w:rsidRDefault="00341A40" w:rsidP="00341A40">
      <w:pPr>
        <w:widowControl w:val="0"/>
        <w:numPr>
          <w:ilvl w:val="0"/>
          <w:numId w:val="18"/>
        </w:numPr>
        <w:tabs>
          <w:tab w:val="left" w:pos="1046"/>
        </w:tabs>
        <w:ind w:firstLine="709"/>
        <w:jc w:val="both"/>
        <w:rPr>
          <w:color w:val="000000"/>
          <w:sz w:val="28"/>
          <w:szCs w:val="28"/>
          <w:lang w:bidi="ru-RU"/>
        </w:rPr>
      </w:pPr>
      <w:r>
        <w:rPr>
          <w:color w:val="000000"/>
          <w:sz w:val="28"/>
          <w:szCs w:val="28"/>
          <w:lang w:bidi="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41A40" w:rsidRDefault="00341A40" w:rsidP="00341A40">
      <w:pPr>
        <w:widowControl w:val="0"/>
        <w:numPr>
          <w:ilvl w:val="0"/>
          <w:numId w:val="18"/>
        </w:numPr>
        <w:tabs>
          <w:tab w:val="left" w:pos="1108"/>
        </w:tabs>
        <w:ind w:firstLine="709"/>
        <w:jc w:val="both"/>
        <w:rPr>
          <w:color w:val="000000"/>
          <w:sz w:val="28"/>
          <w:szCs w:val="28"/>
          <w:lang w:bidi="ru-RU"/>
        </w:rPr>
      </w:pPr>
      <w:r>
        <w:rPr>
          <w:color w:val="000000"/>
          <w:sz w:val="28"/>
          <w:szCs w:val="28"/>
          <w:lang w:bidi="ru-RU"/>
        </w:rPr>
        <w:t>В состав комиссии входят: председатель Комиссии, заместитель председателя Комиссии, члены Комиссии, должностное лицо, ответственное за работу по профилактике коррупционных и иных правонарушений, исполняющее полномочия секретаря Комиссии.</w:t>
      </w:r>
    </w:p>
    <w:p w:rsidR="00341A40" w:rsidRDefault="00341A40" w:rsidP="00341A40">
      <w:pPr>
        <w:widowControl w:val="0"/>
        <w:numPr>
          <w:ilvl w:val="0"/>
          <w:numId w:val="18"/>
        </w:numPr>
        <w:tabs>
          <w:tab w:val="left" w:pos="1108"/>
        </w:tabs>
        <w:ind w:firstLine="709"/>
        <w:jc w:val="both"/>
        <w:rPr>
          <w:color w:val="000000"/>
          <w:sz w:val="28"/>
          <w:szCs w:val="28"/>
          <w:lang w:bidi="ru-RU"/>
        </w:rPr>
      </w:pPr>
      <w:r>
        <w:rPr>
          <w:color w:val="000000"/>
          <w:sz w:val="28"/>
          <w:szCs w:val="28"/>
          <w:lang w:bidi="ru-RU"/>
        </w:rPr>
        <w:t>Председатель Комиссии организует работу Комиссии,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и поручений Комиссии, подписывает протоколы, решения, уведомления, запросы.</w:t>
      </w:r>
    </w:p>
    <w:p w:rsidR="00341A40" w:rsidRDefault="00341A40" w:rsidP="00341A40">
      <w:pPr>
        <w:widowControl w:val="0"/>
        <w:numPr>
          <w:ilvl w:val="0"/>
          <w:numId w:val="18"/>
        </w:numPr>
        <w:tabs>
          <w:tab w:val="left" w:pos="1108"/>
        </w:tabs>
        <w:ind w:firstLine="709"/>
        <w:jc w:val="both"/>
        <w:rPr>
          <w:color w:val="000000"/>
          <w:sz w:val="28"/>
          <w:szCs w:val="28"/>
          <w:lang w:bidi="ru-RU"/>
        </w:rPr>
      </w:pPr>
      <w:r>
        <w:rPr>
          <w:color w:val="000000"/>
          <w:sz w:val="28"/>
          <w:szCs w:val="28"/>
          <w:lang w:bidi="ru-RU"/>
        </w:rPr>
        <w:t>Секретарь Комиссии организует заседания Комиссии, уведомляет членов Комиссии о дате, времени и месте заседания Комиссии, формирует и согласовывает с председателем Комиссии повестку заседания Комиссии, оформляет и подписывает протокол заседания Комиссии, выполняет поручения председателя Комиссии по организации деятельности Комиссии.</w:t>
      </w:r>
    </w:p>
    <w:p w:rsidR="00341A40" w:rsidRDefault="00341A40" w:rsidP="00341A40">
      <w:pPr>
        <w:widowControl w:val="0"/>
        <w:numPr>
          <w:ilvl w:val="0"/>
          <w:numId w:val="18"/>
        </w:numPr>
        <w:tabs>
          <w:tab w:val="left" w:pos="1046"/>
        </w:tabs>
        <w:ind w:firstLine="709"/>
        <w:jc w:val="both"/>
        <w:rPr>
          <w:color w:val="000000"/>
          <w:sz w:val="28"/>
          <w:szCs w:val="28"/>
          <w:lang w:bidi="ru-RU"/>
        </w:rPr>
      </w:pPr>
      <w:r>
        <w:rPr>
          <w:color w:val="000000"/>
          <w:sz w:val="28"/>
          <w:szCs w:val="28"/>
          <w:lang w:bidi="ru-RU"/>
        </w:rPr>
        <w:t>Информация о дате, времени и месте проведения заседания Комиссии сообщается членам Комиссии телефонограммой (либо сообщением на электронную почту) не менее чем за один рабочий день до заседания Комиссии.</w:t>
      </w:r>
    </w:p>
    <w:p w:rsidR="00341A40" w:rsidRDefault="00341A40" w:rsidP="00341A40">
      <w:pPr>
        <w:widowControl w:val="0"/>
        <w:numPr>
          <w:ilvl w:val="0"/>
          <w:numId w:val="18"/>
        </w:numPr>
        <w:tabs>
          <w:tab w:val="left" w:pos="1085"/>
        </w:tabs>
        <w:ind w:firstLine="709"/>
        <w:jc w:val="both"/>
        <w:rPr>
          <w:color w:val="000000"/>
          <w:sz w:val="28"/>
          <w:szCs w:val="28"/>
          <w:lang w:bidi="ru-RU"/>
        </w:rPr>
      </w:pPr>
      <w:r>
        <w:rPr>
          <w:color w:val="000000"/>
          <w:sz w:val="28"/>
          <w:szCs w:val="28"/>
          <w:lang w:bidi="ru-RU"/>
        </w:rPr>
        <w:t>Заседания Комиссии проводятся по мере необходимости.</w:t>
      </w:r>
    </w:p>
    <w:p w:rsidR="00341A40" w:rsidRDefault="00341A40" w:rsidP="00341A40">
      <w:pPr>
        <w:widowControl w:val="0"/>
        <w:ind w:firstLine="709"/>
        <w:jc w:val="both"/>
        <w:rPr>
          <w:color w:val="000000"/>
          <w:sz w:val="28"/>
          <w:szCs w:val="28"/>
          <w:lang w:bidi="ru-RU"/>
        </w:rPr>
      </w:pPr>
      <w:r>
        <w:rPr>
          <w:color w:val="000000"/>
          <w:sz w:val="28"/>
          <w:szCs w:val="28"/>
          <w:lang w:bidi="ru-RU"/>
        </w:rPr>
        <w:t>32.Заседания Комиссии проводит председатель Комиссии, а в отсутствие председателя Комиссии по его поручению заместитель председателя Комиссии.</w:t>
      </w:r>
    </w:p>
    <w:p w:rsidR="00341A40" w:rsidRDefault="00341A40" w:rsidP="00341A40">
      <w:pPr>
        <w:widowControl w:val="0"/>
        <w:numPr>
          <w:ilvl w:val="0"/>
          <w:numId w:val="20"/>
        </w:numPr>
        <w:tabs>
          <w:tab w:val="left" w:pos="1108"/>
        </w:tabs>
        <w:ind w:firstLine="709"/>
        <w:jc w:val="both"/>
        <w:rPr>
          <w:color w:val="000000"/>
          <w:sz w:val="28"/>
          <w:szCs w:val="28"/>
          <w:lang w:bidi="ru-RU"/>
        </w:rPr>
      </w:pPr>
      <w:r>
        <w:rPr>
          <w:color w:val="000000"/>
          <w:sz w:val="28"/>
          <w:szCs w:val="28"/>
          <w:lang w:bidi="ru-RU"/>
        </w:rPr>
        <w:t>На заседании Комиссии ведется протокол, который подписывается председательствующим на заседании и секретарем. Протокол оформляется не позднее пяти рабочих дней после проведения заседания Комиссии.</w:t>
      </w:r>
    </w:p>
    <w:p w:rsidR="00341A40" w:rsidRDefault="00341A40" w:rsidP="00341A40">
      <w:pPr>
        <w:widowControl w:val="0"/>
        <w:numPr>
          <w:ilvl w:val="0"/>
          <w:numId w:val="20"/>
        </w:numPr>
        <w:tabs>
          <w:tab w:val="left" w:pos="1108"/>
        </w:tabs>
        <w:ind w:firstLine="709"/>
        <w:jc w:val="both"/>
        <w:rPr>
          <w:color w:val="000000"/>
          <w:sz w:val="28"/>
          <w:szCs w:val="28"/>
          <w:lang w:bidi="ru-RU"/>
        </w:rPr>
      </w:pPr>
      <w:r>
        <w:rPr>
          <w:color w:val="000000"/>
          <w:sz w:val="28"/>
          <w:szCs w:val="28"/>
          <w:lang w:bidi="ru-RU"/>
        </w:rPr>
        <w:t>Заседание Комиссии правомочно, если на нем присутствует более половины от общего числа членов Комиссии.</w:t>
      </w:r>
    </w:p>
    <w:p w:rsidR="00341A40" w:rsidRDefault="00341A40" w:rsidP="00341A40">
      <w:pPr>
        <w:widowControl w:val="0"/>
        <w:numPr>
          <w:ilvl w:val="0"/>
          <w:numId w:val="20"/>
        </w:numPr>
        <w:tabs>
          <w:tab w:val="left" w:pos="1108"/>
        </w:tabs>
        <w:ind w:firstLine="709"/>
        <w:jc w:val="both"/>
        <w:rPr>
          <w:color w:val="000000"/>
          <w:sz w:val="28"/>
          <w:szCs w:val="28"/>
          <w:lang w:bidi="ru-RU"/>
        </w:rPr>
      </w:pPr>
      <w:r>
        <w:rPr>
          <w:color w:val="000000"/>
          <w:sz w:val="28"/>
          <w:szCs w:val="28"/>
          <w:lang w:bidi="ru-RU"/>
        </w:rPr>
        <w:t>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36.</w:t>
      </w:r>
      <w:r>
        <w:rPr>
          <w:color w:val="000000"/>
          <w:sz w:val="28"/>
          <w:szCs w:val="28"/>
          <w:lang w:bidi="ru-RU"/>
        </w:rPr>
        <w:tab/>
        <w:t>Решение Комиссии принимается большинством голосов от числа членов Комиссии, присутствующих на заседании. Член Комиссии не участвует э голосовании по вопросу, касающемуся его лично.</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37.</w:t>
      </w:r>
      <w:r>
        <w:rPr>
          <w:color w:val="000000"/>
          <w:sz w:val="28"/>
          <w:szCs w:val="28"/>
          <w:lang w:bidi="ru-RU"/>
        </w:rPr>
        <w:tab/>
        <w:t>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38.</w:t>
      </w:r>
      <w:r>
        <w:rPr>
          <w:color w:val="000000"/>
          <w:sz w:val="28"/>
          <w:szCs w:val="28"/>
          <w:lang w:bidi="ru-RU"/>
        </w:rPr>
        <w:tab/>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только в порядке, предусмотренном законодательством Российской Федерации, Челябинской области, муниципальными правовыми актами.</w:t>
      </w:r>
    </w:p>
    <w:p w:rsidR="00341A40" w:rsidRDefault="00341A40" w:rsidP="00341A40">
      <w:pPr>
        <w:widowControl w:val="0"/>
        <w:tabs>
          <w:tab w:val="left" w:pos="913"/>
        </w:tabs>
        <w:ind w:firstLine="709"/>
        <w:jc w:val="both"/>
        <w:rPr>
          <w:color w:val="000000"/>
          <w:sz w:val="28"/>
          <w:szCs w:val="28"/>
          <w:lang w:bidi="ru-RU"/>
        </w:rPr>
      </w:pPr>
      <w:r>
        <w:rPr>
          <w:color w:val="000000"/>
          <w:sz w:val="28"/>
          <w:szCs w:val="28"/>
          <w:lang w:bidi="ru-RU"/>
        </w:rPr>
        <w:t>39.</w:t>
      </w:r>
      <w:r>
        <w:rPr>
          <w:color w:val="000000"/>
          <w:sz w:val="28"/>
          <w:szCs w:val="28"/>
          <w:lang w:bidi="ru-RU"/>
        </w:rPr>
        <w:tab/>
        <w:t>Члены Комиссии, виновные в разглашении или использовании в целях, не предусмотренных законодательством Российской Федерации, сведений о доходах, расходах, об имуществе и обязательствах имущественного характера, несут ответственность в соответствии с законодательством Российской Федерации.</w:t>
      </w:r>
    </w:p>
    <w:p w:rsidR="00341A40" w:rsidRDefault="00341A40" w:rsidP="00341A40">
      <w:pPr>
        <w:ind w:firstLine="709"/>
        <w:rPr>
          <w:rFonts w:eastAsia="Calibri"/>
          <w:sz w:val="28"/>
          <w:szCs w:val="28"/>
          <w:lang w:eastAsia="en-US"/>
        </w:rPr>
      </w:pPr>
    </w:p>
    <w:p w:rsidR="00341A40" w:rsidRDefault="00341A40" w:rsidP="00341A40">
      <w:pPr>
        <w:ind w:firstLine="709"/>
        <w:rPr>
          <w:sz w:val="28"/>
          <w:szCs w:val="28"/>
        </w:rPr>
      </w:pPr>
    </w:p>
    <w:p w:rsidR="00341A40" w:rsidRDefault="00341A40" w:rsidP="00341A40">
      <w:pPr>
        <w:ind w:firstLine="709"/>
        <w:rPr>
          <w:sz w:val="28"/>
          <w:szCs w:val="28"/>
        </w:rPr>
      </w:pP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УТВЕРЖДЕН</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 xml:space="preserve">постановлением администрации </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 xml:space="preserve">Карталинского городского поселения </w:t>
      </w:r>
    </w:p>
    <w:p w:rsidR="00341A40" w:rsidRDefault="00341A40" w:rsidP="00341A40">
      <w:pPr>
        <w:suppressAutoHyphens/>
        <w:ind w:left="3969"/>
        <w:jc w:val="right"/>
        <w:rPr>
          <w:rFonts w:eastAsia="Calibri"/>
          <w:sz w:val="28"/>
          <w:szCs w:val="28"/>
          <w:lang w:eastAsia="ar-SA"/>
        </w:rPr>
      </w:pPr>
      <w:r>
        <w:rPr>
          <w:rFonts w:eastAsia="Calibri"/>
          <w:sz w:val="28"/>
          <w:szCs w:val="28"/>
          <w:lang w:eastAsia="ar-SA"/>
        </w:rPr>
        <w:t>от __</w:t>
      </w:r>
      <w:r>
        <w:rPr>
          <w:rFonts w:eastAsia="Calibri"/>
          <w:sz w:val="28"/>
          <w:szCs w:val="28"/>
          <w:u w:val="single"/>
          <w:lang w:eastAsia="ar-SA"/>
        </w:rPr>
        <w:t>31.12.</w:t>
      </w:r>
      <w:r>
        <w:rPr>
          <w:rFonts w:eastAsia="Calibri"/>
          <w:sz w:val="28"/>
          <w:szCs w:val="28"/>
          <w:lang w:eastAsia="ar-SA"/>
        </w:rPr>
        <w:t>___2019 года № __</w:t>
      </w:r>
      <w:r>
        <w:rPr>
          <w:rFonts w:eastAsia="Calibri"/>
          <w:sz w:val="28"/>
          <w:szCs w:val="28"/>
          <w:u w:val="single"/>
          <w:lang w:eastAsia="ar-SA"/>
        </w:rPr>
        <w:t>489</w:t>
      </w:r>
      <w:r>
        <w:rPr>
          <w:rFonts w:eastAsia="Calibri"/>
          <w:sz w:val="28"/>
          <w:szCs w:val="28"/>
          <w:lang w:eastAsia="ar-SA"/>
        </w:rPr>
        <w:t>___</w:t>
      </w:r>
    </w:p>
    <w:p w:rsidR="00341A40" w:rsidRDefault="00341A40" w:rsidP="00341A40">
      <w:pPr>
        <w:jc w:val="center"/>
        <w:rPr>
          <w:sz w:val="28"/>
          <w:szCs w:val="28"/>
        </w:rPr>
      </w:pPr>
    </w:p>
    <w:p w:rsidR="00341A40" w:rsidRDefault="00341A40" w:rsidP="00341A40">
      <w:pPr>
        <w:jc w:val="center"/>
        <w:rPr>
          <w:sz w:val="28"/>
          <w:szCs w:val="28"/>
        </w:rPr>
      </w:pPr>
      <w:r>
        <w:rPr>
          <w:sz w:val="28"/>
          <w:szCs w:val="28"/>
        </w:rPr>
        <w:t xml:space="preserve">Состав </w:t>
      </w:r>
    </w:p>
    <w:p w:rsidR="00341A40" w:rsidRDefault="00341A40" w:rsidP="00341A40">
      <w:pPr>
        <w:jc w:val="center"/>
        <w:rPr>
          <w:sz w:val="28"/>
          <w:szCs w:val="28"/>
        </w:rPr>
      </w:pPr>
      <w:r>
        <w:rPr>
          <w:sz w:val="28"/>
          <w:szCs w:val="28"/>
        </w:rPr>
        <w:t xml:space="preserve">комиссии по </w:t>
      </w:r>
      <w:proofErr w:type="gramStart"/>
      <w:r>
        <w:rPr>
          <w:sz w:val="28"/>
          <w:szCs w:val="28"/>
        </w:rPr>
        <w:t>контролю за</w:t>
      </w:r>
      <w:proofErr w:type="gramEnd"/>
      <w:r>
        <w:rPr>
          <w:sz w:val="28"/>
          <w:szCs w:val="28"/>
        </w:rPr>
        <w:t xml:space="preserve"> достоверностью сведений о доходах, расходах, </w:t>
      </w:r>
    </w:p>
    <w:p w:rsidR="00341A40" w:rsidRDefault="00341A40" w:rsidP="00341A40">
      <w:pPr>
        <w:jc w:val="center"/>
        <w:rPr>
          <w:sz w:val="28"/>
          <w:szCs w:val="28"/>
        </w:rPr>
      </w:pPr>
      <w:r>
        <w:rPr>
          <w:sz w:val="28"/>
          <w:szCs w:val="28"/>
        </w:rPr>
        <w:t>об имуществе и обязательствах имущественного характера</w:t>
      </w:r>
    </w:p>
    <w:p w:rsidR="00341A40" w:rsidRDefault="00341A40" w:rsidP="00341A40">
      <w:pPr>
        <w:jc w:val="center"/>
        <w:rPr>
          <w:sz w:val="28"/>
          <w:szCs w:val="28"/>
        </w:rPr>
      </w:pPr>
    </w:p>
    <w:p w:rsidR="00341A40" w:rsidRDefault="00341A40" w:rsidP="00341A40">
      <w:pPr>
        <w:jc w:val="center"/>
        <w:rPr>
          <w:sz w:val="28"/>
          <w:szCs w:val="28"/>
        </w:rPr>
      </w:pPr>
    </w:p>
    <w:p w:rsidR="00341A40" w:rsidRDefault="00341A40" w:rsidP="00341A40">
      <w:pPr>
        <w:jc w:val="both"/>
        <w:rPr>
          <w:sz w:val="28"/>
          <w:szCs w:val="28"/>
        </w:rPr>
      </w:pPr>
      <w:r>
        <w:rPr>
          <w:sz w:val="28"/>
          <w:szCs w:val="28"/>
        </w:rPr>
        <w:t>Председатель комиссии:</w:t>
      </w:r>
    </w:p>
    <w:p w:rsidR="00341A40" w:rsidRDefault="00341A40" w:rsidP="00341A40">
      <w:pPr>
        <w:jc w:val="both"/>
        <w:rPr>
          <w:sz w:val="28"/>
          <w:szCs w:val="28"/>
        </w:rPr>
      </w:pPr>
      <w:r>
        <w:rPr>
          <w:sz w:val="28"/>
          <w:szCs w:val="28"/>
        </w:rPr>
        <w:t>Марковский С.В.             -   Глава Карталинского городского поселения.</w:t>
      </w:r>
    </w:p>
    <w:p w:rsidR="00341A40" w:rsidRDefault="00341A40" w:rsidP="00341A40">
      <w:pPr>
        <w:jc w:val="both"/>
        <w:rPr>
          <w:sz w:val="28"/>
          <w:szCs w:val="28"/>
        </w:rPr>
      </w:pPr>
    </w:p>
    <w:p w:rsidR="00341A40" w:rsidRDefault="00341A40" w:rsidP="00341A40">
      <w:pPr>
        <w:jc w:val="both"/>
        <w:rPr>
          <w:sz w:val="28"/>
          <w:szCs w:val="28"/>
        </w:rPr>
      </w:pPr>
      <w:r>
        <w:rPr>
          <w:sz w:val="28"/>
          <w:szCs w:val="28"/>
        </w:rPr>
        <w:t>Секретарь комиссии:</w:t>
      </w:r>
    </w:p>
    <w:p w:rsidR="00341A40" w:rsidRDefault="00341A40" w:rsidP="00341A40">
      <w:pPr>
        <w:jc w:val="both"/>
        <w:rPr>
          <w:sz w:val="28"/>
          <w:szCs w:val="28"/>
        </w:rPr>
      </w:pPr>
      <w:r>
        <w:rPr>
          <w:sz w:val="28"/>
          <w:szCs w:val="28"/>
        </w:rPr>
        <w:t>Сыркина О.В.                  -   Начальник отдела по контрольной работе</w:t>
      </w:r>
    </w:p>
    <w:p w:rsidR="00341A40" w:rsidRDefault="00341A40" w:rsidP="00341A40">
      <w:pPr>
        <w:jc w:val="both"/>
        <w:rPr>
          <w:sz w:val="28"/>
          <w:szCs w:val="28"/>
        </w:rPr>
      </w:pPr>
      <w:r>
        <w:rPr>
          <w:sz w:val="28"/>
          <w:szCs w:val="28"/>
        </w:rPr>
        <w:t xml:space="preserve">                                              администрации Карталинского </w:t>
      </w:r>
      <w:proofErr w:type="gramStart"/>
      <w:r>
        <w:rPr>
          <w:sz w:val="28"/>
          <w:szCs w:val="28"/>
        </w:rPr>
        <w:t>городского</w:t>
      </w:r>
      <w:proofErr w:type="gramEnd"/>
      <w:r>
        <w:rPr>
          <w:sz w:val="28"/>
          <w:szCs w:val="28"/>
        </w:rPr>
        <w:t xml:space="preserve">        </w:t>
      </w:r>
    </w:p>
    <w:p w:rsidR="00341A40" w:rsidRDefault="00341A40" w:rsidP="00341A40">
      <w:pPr>
        <w:jc w:val="both"/>
        <w:rPr>
          <w:sz w:val="28"/>
          <w:szCs w:val="28"/>
        </w:rPr>
      </w:pPr>
      <w:r>
        <w:rPr>
          <w:sz w:val="28"/>
          <w:szCs w:val="28"/>
        </w:rPr>
        <w:t xml:space="preserve">                                              поселения.</w:t>
      </w:r>
    </w:p>
    <w:p w:rsidR="00341A40" w:rsidRDefault="00341A40" w:rsidP="00341A40">
      <w:pPr>
        <w:jc w:val="both"/>
        <w:rPr>
          <w:sz w:val="28"/>
          <w:szCs w:val="28"/>
        </w:rPr>
      </w:pPr>
      <w:r>
        <w:rPr>
          <w:sz w:val="28"/>
          <w:szCs w:val="28"/>
        </w:rPr>
        <w:t>Члены комиссии:</w:t>
      </w:r>
    </w:p>
    <w:p w:rsidR="00341A40" w:rsidRDefault="00341A40" w:rsidP="00341A40">
      <w:pPr>
        <w:jc w:val="both"/>
        <w:rPr>
          <w:sz w:val="28"/>
          <w:szCs w:val="28"/>
        </w:rPr>
      </w:pPr>
      <w:r>
        <w:rPr>
          <w:sz w:val="28"/>
          <w:szCs w:val="28"/>
        </w:rPr>
        <w:t xml:space="preserve">Кочнева Т.А.                    -   Юрисконсульт администрации Карталинского   </w:t>
      </w:r>
    </w:p>
    <w:p w:rsidR="00341A40" w:rsidRDefault="00341A40" w:rsidP="00341A40">
      <w:pPr>
        <w:jc w:val="both"/>
        <w:rPr>
          <w:sz w:val="28"/>
          <w:szCs w:val="28"/>
        </w:rPr>
      </w:pPr>
      <w:r>
        <w:rPr>
          <w:sz w:val="28"/>
          <w:szCs w:val="28"/>
        </w:rPr>
        <w:t xml:space="preserve">                                              городского поселения;</w:t>
      </w:r>
    </w:p>
    <w:p w:rsidR="00341A40" w:rsidRDefault="00341A40" w:rsidP="00341A40">
      <w:pPr>
        <w:jc w:val="both"/>
        <w:rPr>
          <w:sz w:val="28"/>
          <w:szCs w:val="28"/>
        </w:rPr>
      </w:pPr>
      <w:r>
        <w:rPr>
          <w:sz w:val="28"/>
          <w:szCs w:val="28"/>
        </w:rPr>
        <w:t xml:space="preserve">Варенникова И.В.            -   Бухгалтер администрации Карталинского   </w:t>
      </w:r>
    </w:p>
    <w:p w:rsidR="00341A40" w:rsidRDefault="00341A40" w:rsidP="00341A40">
      <w:pPr>
        <w:jc w:val="both"/>
        <w:rPr>
          <w:sz w:val="28"/>
          <w:szCs w:val="28"/>
        </w:rPr>
      </w:pPr>
      <w:r>
        <w:rPr>
          <w:sz w:val="28"/>
          <w:szCs w:val="28"/>
        </w:rPr>
        <w:t xml:space="preserve">                                              городского поселения;</w:t>
      </w:r>
    </w:p>
    <w:p w:rsidR="00341A40" w:rsidRDefault="00341A40" w:rsidP="00341A40">
      <w:bookmarkStart w:id="0" w:name="_GoBack"/>
      <w:bookmarkEnd w:id="0"/>
    </w:p>
    <w:p w:rsidR="00341A40" w:rsidRDefault="00341A40" w:rsidP="00341A40">
      <w:pPr>
        <w:ind w:firstLine="709"/>
        <w:rPr>
          <w:sz w:val="28"/>
          <w:szCs w:val="28"/>
        </w:rPr>
      </w:pPr>
    </w:p>
    <w:p w:rsidR="00341A40" w:rsidRDefault="00341A40" w:rsidP="00341A40">
      <w:pPr>
        <w:ind w:firstLine="709"/>
        <w:rPr>
          <w:sz w:val="28"/>
          <w:szCs w:val="28"/>
        </w:rPr>
      </w:pPr>
    </w:p>
    <w:p w:rsidR="005E494F" w:rsidRDefault="005E494F"/>
    <w:sectPr w:rsidR="005E4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DB"/>
    <w:multiLevelType w:val="multilevel"/>
    <w:tmpl w:val="3A3436CC"/>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DF7758"/>
    <w:multiLevelType w:val="multilevel"/>
    <w:tmpl w:val="883AA1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7F18AE"/>
    <w:multiLevelType w:val="multilevel"/>
    <w:tmpl w:val="27869B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00085C"/>
    <w:multiLevelType w:val="hybridMultilevel"/>
    <w:tmpl w:val="E078F144"/>
    <w:lvl w:ilvl="0" w:tplc="4456FD38">
      <w:start w:val="19"/>
      <w:numFmt w:val="decimal"/>
      <w:lvlText w:val="%1."/>
      <w:lvlJc w:val="left"/>
      <w:pPr>
        <w:ind w:left="995" w:hanging="375"/>
      </w:pPr>
    </w:lvl>
    <w:lvl w:ilvl="1" w:tplc="04190019">
      <w:start w:val="1"/>
      <w:numFmt w:val="lowerLetter"/>
      <w:lvlText w:val="%2."/>
      <w:lvlJc w:val="left"/>
      <w:pPr>
        <w:ind w:left="1700" w:hanging="360"/>
      </w:pPr>
    </w:lvl>
    <w:lvl w:ilvl="2" w:tplc="0419001B">
      <w:start w:val="1"/>
      <w:numFmt w:val="lowerRoman"/>
      <w:lvlText w:val="%3."/>
      <w:lvlJc w:val="right"/>
      <w:pPr>
        <w:ind w:left="2420" w:hanging="180"/>
      </w:pPr>
    </w:lvl>
    <w:lvl w:ilvl="3" w:tplc="0419000F">
      <w:start w:val="1"/>
      <w:numFmt w:val="decimal"/>
      <w:lvlText w:val="%4."/>
      <w:lvlJc w:val="left"/>
      <w:pPr>
        <w:ind w:left="3140" w:hanging="360"/>
      </w:pPr>
    </w:lvl>
    <w:lvl w:ilvl="4" w:tplc="04190019">
      <w:start w:val="1"/>
      <w:numFmt w:val="lowerLetter"/>
      <w:lvlText w:val="%5."/>
      <w:lvlJc w:val="left"/>
      <w:pPr>
        <w:ind w:left="3860" w:hanging="360"/>
      </w:pPr>
    </w:lvl>
    <w:lvl w:ilvl="5" w:tplc="0419001B">
      <w:start w:val="1"/>
      <w:numFmt w:val="lowerRoman"/>
      <w:lvlText w:val="%6."/>
      <w:lvlJc w:val="right"/>
      <w:pPr>
        <w:ind w:left="4580" w:hanging="180"/>
      </w:pPr>
    </w:lvl>
    <w:lvl w:ilvl="6" w:tplc="0419000F">
      <w:start w:val="1"/>
      <w:numFmt w:val="decimal"/>
      <w:lvlText w:val="%7."/>
      <w:lvlJc w:val="left"/>
      <w:pPr>
        <w:ind w:left="5300" w:hanging="360"/>
      </w:pPr>
    </w:lvl>
    <w:lvl w:ilvl="7" w:tplc="04190019">
      <w:start w:val="1"/>
      <w:numFmt w:val="lowerLetter"/>
      <w:lvlText w:val="%8."/>
      <w:lvlJc w:val="left"/>
      <w:pPr>
        <w:ind w:left="6020" w:hanging="360"/>
      </w:pPr>
    </w:lvl>
    <w:lvl w:ilvl="8" w:tplc="0419001B">
      <w:start w:val="1"/>
      <w:numFmt w:val="lowerRoman"/>
      <w:lvlText w:val="%9."/>
      <w:lvlJc w:val="right"/>
      <w:pPr>
        <w:ind w:left="6740" w:hanging="180"/>
      </w:pPr>
    </w:lvl>
  </w:abstractNum>
  <w:abstractNum w:abstractNumId="4">
    <w:nsid w:val="14F951CA"/>
    <w:multiLevelType w:val="multilevel"/>
    <w:tmpl w:val="DDD27F4E"/>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5CB4DE9"/>
    <w:multiLevelType w:val="multilevel"/>
    <w:tmpl w:val="6E24E0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C5C313B"/>
    <w:multiLevelType w:val="multilevel"/>
    <w:tmpl w:val="C64E55C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DF215E"/>
    <w:multiLevelType w:val="multilevel"/>
    <w:tmpl w:val="8C60C4BC"/>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195DFF"/>
    <w:multiLevelType w:val="multilevel"/>
    <w:tmpl w:val="A8BCC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91B382D"/>
    <w:multiLevelType w:val="multilevel"/>
    <w:tmpl w:val="9AD6819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DA022B"/>
    <w:multiLevelType w:val="multilevel"/>
    <w:tmpl w:val="B10CAA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881D2B"/>
    <w:multiLevelType w:val="multilevel"/>
    <w:tmpl w:val="5B842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28B16E0"/>
    <w:multiLevelType w:val="multilevel"/>
    <w:tmpl w:val="803055E0"/>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627019"/>
    <w:multiLevelType w:val="multilevel"/>
    <w:tmpl w:val="629216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3B30CFB"/>
    <w:multiLevelType w:val="multilevel"/>
    <w:tmpl w:val="5A0634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B0444EB"/>
    <w:multiLevelType w:val="multilevel"/>
    <w:tmpl w:val="6A3286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B4D3D5F"/>
    <w:multiLevelType w:val="multilevel"/>
    <w:tmpl w:val="6C3CCF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BAA29EF"/>
    <w:multiLevelType w:val="multilevel"/>
    <w:tmpl w:val="CDE095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0D73740"/>
    <w:multiLevelType w:val="multilevel"/>
    <w:tmpl w:val="9A229B5E"/>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210D83"/>
    <w:multiLevelType w:val="multilevel"/>
    <w:tmpl w:val="1354E4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3"/>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6"/>
    </w:lvlOverride>
    <w:lvlOverride w:ilvl="1"/>
    <w:lvlOverride w:ilvl="2"/>
    <w:lvlOverride w:ilvl="3"/>
    <w:lvlOverride w:ilvl="4"/>
    <w:lvlOverride w:ilvl="5"/>
    <w:lvlOverride w:ilvl="6"/>
    <w:lvlOverride w:ilvl="7"/>
    <w:lvlOverride w:ilvl="8"/>
  </w:num>
  <w:num w:numId="8">
    <w:abstractNumId w:val="18"/>
    <w:lvlOverride w:ilvl="0">
      <w:startOverride w:val="8"/>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6"/>
    </w:lvlOverride>
    <w:lvlOverride w:ilvl="1"/>
    <w:lvlOverride w:ilvl="2"/>
    <w:lvlOverride w:ilvl="3"/>
    <w:lvlOverride w:ilvl="4"/>
    <w:lvlOverride w:ilvl="5"/>
    <w:lvlOverride w:ilvl="6"/>
    <w:lvlOverride w:ilvl="7"/>
    <w:lvlOverride w:ilvl="8"/>
  </w:num>
  <w:num w:numId="15">
    <w:abstractNumId w:val="12"/>
    <w:lvlOverride w:ilvl="0">
      <w:startOverride w:val="2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24"/>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3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40"/>
    <w:rsid w:val="00341A40"/>
    <w:rsid w:val="005E494F"/>
    <w:rsid w:val="00EF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41A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1A40"/>
    <w:pPr>
      <w:widowControl w:val="0"/>
      <w:shd w:val="clear" w:color="auto" w:fill="FFFFFF"/>
      <w:spacing w:line="322" w:lineRule="exact"/>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41A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1A40"/>
    <w:pPr>
      <w:widowControl w:val="0"/>
      <w:shd w:val="clear" w:color="auto" w:fill="FFFFFF"/>
      <w:spacing w:line="322" w:lineRule="exact"/>
      <w:jc w:val="center"/>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4041</Words>
  <Characters>23036</Characters>
  <Application>Microsoft Office Word</Application>
  <DocSecurity>0</DocSecurity>
  <Lines>191</Lines>
  <Paragraphs>54</Paragraphs>
  <ScaleCrop>false</ScaleCrop>
  <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dcterms:created xsi:type="dcterms:W3CDTF">2019-12-31T08:15:00Z</dcterms:created>
  <dcterms:modified xsi:type="dcterms:W3CDTF">2019-12-31T08:30:00Z</dcterms:modified>
</cp:coreProperties>
</file>