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685142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CA0249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08 июня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CA0249" w:rsidRPr="00443DDF" w:rsidRDefault="00CA0249" w:rsidP="00CA0249">
      <w:pPr>
        <w:shd w:val="clear" w:color="auto" w:fill="FFFFFF"/>
        <w:spacing w:after="299" w:line="475" w:lineRule="atLeast"/>
        <w:outlineLvl w:val="0"/>
        <w:rPr>
          <w:rFonts w:asciiTheme="minorHAnsi" w:eastAsia="Times New Roman" w:hAnsiTheme="minorHAnsi"/>
          <w:b/>
          <w:bCs/>
          <w:color w:val="000000"/>
          <w:kern w:val="36"/>
          <w:sz w:val="28"/>
          <w:szCs w:val="28"/>
          <w:lang w:eastAsia="ru-RU"/>
        </w:rPr>
      </w:pPr>
      <w:r w:rsidRPr="00443DDF">
        <w:rPr>
          <w:rFonts w:asciiTheme="minorHAnsi" w:eastAsia="Times New Roman" w:hAnsiTheme="minorHAnsi"/>
          <w:b/>
          <w:bCs/>
          <w:color w:val="000000"/>
          <w:kern w:val="36"/>
          <w:sz w:val="28"/>
          <w:szCs w:val="28"/>
          <w:lang w:eastAsia="ru-RU"/>
        </w:rPr>
        <w:t>В</w:t>
      </w:r>
      <w:proofErr w:type="gramStart"/>
      <w:r w:rsidRPr="00443DDF">
        <w:rPr>
          <w:rFonts w:asciiTheme="minorHAnsi" w:eastAsia="Times New Roman" w:hAnsiTheme="minorHAnsi"/>
          <w:b/>
          <w:bCs/>
          <w:color w:val="000000"/>
          <w:kern w:val="36"/>
          <w:sz w:val="28"/>
          <w:szCs w:val="28"/>
          <w:lang w:eastAsia="ru-RU"/>
        </w:rPr>
        <w:t>ГТРК пр</w:t>
      </w:r>
      <w:proofErr w:type="gramEnd"/>
      <w:r w:rsidRPr="00443DDF">
        <w:rPr>
          <w:rFonts w:asciiTheme="minorHAnsi" w:eastAsia="Times New Roman" w:hAnsiTheme="minorHAnsi"/>
          <w:b/>
          <w:bCs/>
          <w:color w:val="000000"/>
          <w:kern w:val="36"/>
          <w:sz w:val="28"/>
          <w:szCs w:val="28"/>
          <w:lang w:eastAsia="ru-RU"/>
        </w:rPr>
        <w:t>одержала инициативу «Единой России» о размещении информации о претендентах на присвоение почетного звания «Город трудовой доблести» в телеэфире</w:t>
      </w:r>
    </w:p>
    <w:p w:rsidR="00CA0249" w:rsidRPr="00443DDF" w:rsidRDefault="00CA0249" w:rsidP="00CA0249">
      <w:pPr>
        <w:shd w:val="clear" w:color="auto" w:fill="FFFFFF"/>
        <w:spacing w:line="299" w:lineRule="atLeast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443DDF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Телеканалы «Россия 1» и «Россия 24» начинают трансляцию сюжетов о них</w:t>
      </w:r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.</w:t>
      </w:r>
    </w:p>
    <w:p w:rsidR="00CA0249" w:rsidRPr="00443DDF" w:rsidRDefault="00CA0249" w:rsidP="00CA0249">
      <w:pPr>
        <w:shd w:val="clear" w:color="auto" w:fill="FFFFFF"/>
        <w:spacing w:after="245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Видеоролики подготовили филиалы В</w:t>
      </w:r>
      <w:proofErr w:type="gramStart"/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ГТРК в р</w:t>
      </w:r>
      <w:proofErr w:type="gramEnd"/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егионах. Корреспонденты расскажут историю и подвиг городов, ковавших в тылу Великую Победу.</w:t>
      </w:r>
    </w:p>
    <w:p w:rsidR="00CA0249" w:rsidRPr="00443DDF" w:rsidRDefault="00CA0249" w:rsidP="00CA0249">
      <w:pPr>
        <w:shd w:val="clear" w:color="auto" w:fill="FFFFFF"/>
        <w:spacing w:after="245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Инициативу обратиться к федеральным телеканалам в ходе онлайн-совещания с представителями 20-ти городов-претендентов на присвоение почетного звания </w:t>
      </w:r>
      <w:r w:rsidRPr="00CA0249">
        <w:rPr>
          <w:rFonts w:asciiTheme="minorHAnsi" w:eastAsia="Times New Roman" w:hAnsiTheme="minorHAnsi"/>
          <w:sz w:val="28"/>
          <w:szCs w:val="28"/>
          <w:lang w:eastAsia="ru-RU"/>
        </w:rPr>
        <w:t>озвучил</w:t>
      </w: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 Герой труда РФ </w:t>
      </w:r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Николай Жарков</w:t>
      </w: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 из Нижнего Новгорода, который был директором работавшего в годы войны завода «Красное Сормово». Руководитель партийного проекта «</w:t>
      </w:r>
      <w:r w:rsidRPr="00CA0249">
        <w:rPr>
          <w:rFonts w:asciiTheme="minorHAnsi" w:eastAsia="Times New Roman" w:hAnsiTheme="minorHAnsi"/>
          <w:sz w:val="28"/>
          <w:szCs w:val="28"/>
          <w:lang w:eastAsia="ru-RU"/>
        </w:rPr>
        <w:t>Историческая память</w:t>
      </w: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», замсекретаря Генсовета «Единой России» </w:t>
      </w:r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Александр </w:t>
      </w:r>
      <w:proofErr w:type="spellStart"/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Хинштейн</w:t>
      </w:r>
      <w:proofErr w:type="spellEnd"/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 идею поддержал и заверил, что партия озвучит ее руководству федеральных каналов.</w:t>
      </w:r>
    </w:p>
    <w:p w:rsidR="00CA0249" w:rsidRPr="00443DDF" w:rsidRDefault="00CA0249" w:rsidP="00CA0249">
      <w:pPr>
        <w:shd w:val="clear" w:color="auto" w:fill="FFFFFF"/>
        <w:spacing w:after="245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В свою очередь, Герой социалистического труда, почетный гражданин Самары </w:t>
      </w:r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Максим </w:t>
      </w:r>
      <w:proofErr w:type="spellStart"/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Оводенко</w:t>
      </w:r>
      <w:proofErr w:type="spellEnd"/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, много лет проработавший директором Куйбышевского завода, на совещании </w:t>
      </w:r>
      <w:r w:rsidRPr="00CA0249">
        <w:rPr>
          <w:rFonts w:asciiTheme="minorHAnsi" w:eastAsia="Times New Roman" w:hAnsiTheme="minorHAnsi"/>
          <w:sz w:val="28"/>
          <w:szCs w:val="28"/>
          <w:lang w:eastAsia="ru-RU"/>
        </w:rPr>
        <w:t>предложил</w:t>
      </w: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 организовать сбор подписей за присвоение звания «Город трудовой доблести» параллельно с общероссийским голосованием по поправкам к Конституции. В «Единой России» поддержали и эту инициативу.</w:t>
      </w:r>
    </w:p>
    <w:p w:rsidR="009C62DD" w:rsidRPr="002A318A" w:rsidRDefault="00CA0249" w:rsidP="00CA0249">
      <w:pPr>
        <w:shd w:val="clear" w:color="auto" w:fill="FFFFFF"/>
        <w:spacing w:after="245" w:line="240" w:lineRule="auto"/>
        <w:rPr>
          <w:rFonts w:asciiTheme="minorHAnsi" w:hAnsiTheme="minorHAnsi"/>
          <w:sz w:val="28"/>
          <w:szCs w:val="28"/>
        </w:rPr>
      </w:pP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Напомним, в этом году принят внесенный Президентом России </w:t>
      </w:r>
      <w:r w:rsidRPr="00CA0249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Владимиром Путиным</w:t>
      </w:r>
      <w:r w:rsidRPr="00443DDF">
        <w:rPr>
          <w:rFonts w:asciiTheme="minorHAnsi" w:eastAsia="Times New Roman" w:hAnsiTheme="minorHAnsi"/>
          <w:sz w:val="28"/>
          <w:szCs w:val="28"/>
          <w:lang w:eastAsia="ru-RU"/>
        </w:rPr>
        <w:t> закон о присвоении почетного звания «Город трудовой доблести». Статус получает город, жители которого внесли значительный вклад в достижение Победы в Великой Отечественной войне, обеспечив бесперебойное производство военной и гражданской продукции и проявив массовый трудовой героизм и самоотверженность.</w:t>
      </w:r>
      <w:r w:rsidRPr="00CA0249">
        <w:rPr>
          <w:rFonts w:asciiTheme="minorHAnsi" w:hAnsiTheme="minorHAnsi" w:cs="Browallia New"/>
          <w:sz w:val="28"/>
          <w:szCs w:val="28"/>
        </w:rPr>
        <w:t xml:space="preserve"> </w:t>
      </w:r>
    </w:p>
    <w:sectPr w:rsidR="009C62DD" w:rsidRPr="002A318A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D2" w:rsidRDefault="00211ED2" w:rsidP="0051592E">
      <w:pPr>
        <w:spacing w:after="0" w:line="240" w:lineRule="auto"/>
      </w:pPr>
      <w:r>
        <w:separator/>
      </w:r>
    </w:p>
  </w:endnote>
  <w:end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D2" w:rsidRDefault="00211ED2" w:rsidP="0051592E">
      <w:pPr>
        <w:spacing w:after="0" w:line="240" w:lineRule="auto"/>
      </w:pPr>
      <w:r>
        <w:separator/>
      </w:r>
    </w:p>
  </w:footnote>
  <w:foot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470ACC"/>
    <w:rsid w:val="004E7040"/>
    <w:rsid w:val="00501783"/>
    <w:rsid w:val="0051592E"/>
    <w:rsid w:val="00685142"/>
    <w:rsid w:val="007A0D46"/>
    <w:rsid w:val="008002D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85BA5"/>
    <w:rsid w:val="00AB5BD5"/>
    <w:rsid w:val="00AC683D"/>
    <w:rsid w:val="00BA3690"/>
    <w:rsid w:val="00C427B6"/>
    <w:rsid w:val="00CA0249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2020-06-08T04:07:00Z</dcterms:created>
  <dcterms:modified xsi:type="dcterms:W3CDTF">2020-06-08T04:07:00Z</dcterms:modified>
</cp:coreProperties>
</file>