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4" w:rsidRPr="009F7CB1" w:rsidRDefault="008C0604" w:rsidP="00B574E6">
      <w:pPr>
        <w:pStyle w:val="Style1"/>
        <w:widowControl/>
        <w:spacing w:line="200" w:lineRule="atLeast"/>
        <w:jc w:val="center"/>
        <w:rPr>
          <w:rStyle w:val="FontStyle11"/>
          <w:sz w:val="24"/>
          <w:szCs w:val="24"/>
        </w:rPr>
      </w:pPr>
      <w:r w:rsidRPr="009F7CB1">
        <w:rPr>
          <w:rStyle w:val="FontStyle11"/>
          <w:sz w:val="24"/>
          <w:szCs w:val="24"/>
        </w:rPr>
        <w:t xml:space="preserve">СОГЛАШЕНИЕ № </w:t>
      </w:r>
      <w:r w:rsidR="001D219B">
        <w:rPr>
          <w:rStyle w:val="FontStyle11"/>
          <w:sz w:val="24"/>
          <w:szCs w:val="24"/>
        </w:rPr>
        <w:t>06</w:t>
      </w:r>
    </w:p>
    <w:p w:rsidR="008C0604" w:rsidRPr="009F7CB1" w:rsidRDefault="008C0604" w:rsidP="00B574E6">
      <w:pPr>
        <w:pStyle w:val="Style2"/>
        <w:widowControl/>
        <w:spacing w:line="200" w:lineRule="atLeast"/>
      </w:pPr>
      <w:r w:rsidRPr="009F7CB1">
        <w:rPr>
          <w:rStyle w:val="FontStyle11"/>
          <w:sz w:val="24"/>
          <w:szCs w:val="24"/>
        </w:rPr>
        <w:t>о передаче части полномочий по решению вопросов местного значения</w:t>
      </w:r>
    </w:p>
    <w:p w:rsidR="008C0604" w:rsidRPr="009F7CB1" w:rsidRDefault="008C0604" w:rsidP="00AF65AA">
      <w:pPr>
        <w:pStyle w:val="Style5"/>
        <w:widowControl/>
        <w:spacing w:line="200" w:lineRule="atLeast"/>
        <w:jc w:val="both"/>
      </w:pPr>
    </w:p>
    <w:p w:rsidR="008C0604" w:rsidRPr="009F7CB1" w:rsidRDefault="008C0604" w:rsidP="00AF65AA">
      <w:pPr>
        <w:pStyle w:val="Style5"/>
        <w:widowControl/>
        <w:tabs>
          <w:tab w:val="left" w:pos="6730"/>
        </w:tabs>
        <w:spacing w:line="200" w:lineRule="atLeast"/>
        <w:jc w:val="both"/>
      </w:pPr>
      <w:r w:rsidRPr="009F7CB1">
        <w:rPr>
          <w:rStyle w:val="FontStyle16"/>
          <w:b w:val="0"/>
          <w:sz w:val="24"/>
          <w:szCs w:val="24"/>
        </w:rPr>
        <w:t xml:space="preserve">г. Карталы                                            </w:t>
      </w:r>
      <w:r w:rsidR="001C6CF2" w:rsidRPr="009F7CB1">
        <w:rPr>
          <w:rStyle w:val="FontStyle16"/>
          <w:b w:val="0"/>
          <w:sz w:val="24"/>
          <w:szCs w:val="24"/>
        </w:rPr>
        <w:t xml:space="preserve">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="00F76876" w:rsidRPr="009F7CB1">
        <w:rPr>
          <w:rStyle w:val="FontStyle16"/>
          <w:b w:val="0"/>
          <w:sz w:val="24"/>
          <w:szCs w:val="24"/>
        </w:rPr>
        <w:t xml:space="preserve">            </w:t>
      </w:r>
      <w:r w:rsidR="002D72D8">
        <w:rPr>
          <w:rStyle w:val="FontStyle16"/>
          <w:b w:val="0"/>
          <w:sz w:val="24"/>
          <w:szCs w:val="24"/>
        </w:rPr>
        <w:t xml:space="preserve">             </w:t>
      </w:r>
      <w:r w:rsidR="00F76876" w:rsidRPr="009F7CB1">
        <w:rPr>
          <w:rStyle w:val="FontStyle16"/>
          <w:b w:val="0"/>
          <w:sz w:val="24"/>
          <w:szCs w:val="24"/>
        </w:rPr>
        <w:t xml:space="preserve">       </w:t>
      </w:r>
      <w:r w:rsidR="001D219B">
        <w:rPr>
          <w:rStyle w:val="FontStyle16"/>
          <w:b w:val="0"/>
          <w:sz w:val="24"/>
          <w:szCs w:val="24"/>
        </w:rPr>
        <w:t xml:space="preserve">           </w:t>
      </w:r>
      <w:r w:rsidRPr="009F7CB1">
        <w:rPr>
          <w:rStyle w:val="FontStyle16"/>
          <w:b w:val="0"/>
          <w:sz w:val="24"/>
          <w:szCs w:val="24"/>
        </w:rPr>
        <w:t xml:space="preserve">   </w:t>
      </w:r>
      <w:r w:rsidRPr="009F7CB1">
        <w:rPr>
          <w:rStyle w:val="FontStyle14"/>
          <w:sz w:val="24"/>
          <w:szCs w:val="24"/>
        </w:rPr>
        <w:t>«</w:t>
      </w:r>
      <w:r w:rsidR="001D219B">
        <w:rPr>
          <w:rStyle w:val="FontStyle14"/>
          <w:sz w:val="24"/>
          <w:szCs w:val="24"/>
        </w:rPr>
        <w:t>09</w:t>
      </w:r>
      <w:r w:rsidRPr="009F7CB1">
        <w:rPr>
          <w:rStyle w:val="FontStyle14"/>
          <w:sz w:val="24"/>
          <w:szCs w:val="24"/>
        </w:rPr>
        <w:t xml:space="preserve">» </w:t>
      </w:r>
      <w:r w:rsidR="001D219B">
        <w:rPr>
          <w:rStyle w:val="FontStyle14"/>
          <w:sz w:val="24"/>
          <w:szCs w:val="24"/>
        </w:rPr>
        <w:t xml:space="preserve">января </w:t>
      </w:r>
      <w:r w:rsidRPr="009F7CB1">
        <w:rPr>
          <w:rStyle w:val="FontStyle16"/>
          <w:b w:val="0"/>
          <w:sz w:val="24"/>
          <w:szCs w:val="24"/>
        </w:rPr>
        <w:t>201</w:t>
      </w:r>
      <w:r w:rsidR="001D219B">
        <w:rPr>
          <w:rStyle w:val="FontStyle16"/>
          <w:b w:val="0"/>
          <w:sz w:val="24"/>
          <w:szCs w:val="24"/>
        </w:rPr>
        <w:t>9</w:t>
      </w:r>
      <w:r w:rsidRPr="009F7CB1">
        <w:rPr>
          <w:rStyle w:val="FontStyle16"/>
          <w:b w:val="0"/>
          <w:sz w:val="24"/>
          <w:szCs w:val="24"/>
        </w:rPr>
        <w:t xml:space="preserve"> г.</w:t>
      </w:r>
    </w:p>
    <w:p w:rsidR="001C6CF2" w:rsidRPr="009F7CB1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</w:r>
      <w:bookmarkStart w:id="0" w:name="sub_269"/>
      <w:proofErr w:type="gramStart"/>
      <w:r w:rsidRPr="009F7CB1">
        <w:rPr>
          <w:rFonts w:ascii="Times New Roman" w:hAnsi="Times New Roman" w:cs="Times New Roman"/>
          <w:sz w:val="24"/>
          <w:szCs w:val="24"/>
        </w:rPr>
        <w:t xml:space="preserve">Муниципальное образование Карталинское городское поселение, именуемое в дальнейшем «Городское поселение», в лице </w:t>
      </w:r>
      <w:r w:rsidR="00441BB2" w:rsidRPr="009F7CB1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9F7CB1">
        <w:rPr>
          <w:rFonts w:ascii="Times New Roman" w:hAnsi="Times New Roman" w:cs="Times New Roman"/>
          <w:sz w:val="24"/>
          <w:szCs w:val="24"/>
        </w:rPr>
        <w:t xml:space="preserve">Карталинского городского поселения </w:t>
      </w:r>
      <w:r w:rsidR="009D16CA" w:rsidRPr="009F7CB1">
        <w:rPr>
          <w:rFonts w:ascii="Times New Roman" w:hAnsi="Times New Roman" w:cs="Times New Roman"/>
          <w:sz w:val="24"/>
          <w:szCs w:val="24"/>
        </w:rPr>
        <w:t>Германова Олега Виктор</w:t>
      </w:r>
      <w:r w:rsidR="005A7286" w:rsidRPr="009F7CB1">
        <w:rPr>
          <w:rFonts w:ascii="Times New Roman" w:hAnsi="Times New Roman" w:cs="Times New Roman"/>
          <w:sz w:val="24"/>
          <w:szCs w:val="24"/>
        </w:rPr>
        <w:t>о</w:t>
      </w:r>
      <w:r w:rsidR="009D16CA" w:rsidRPr="009F7CB1">
        <w:rPr>
          <w:rFonts w:ascii="Times New Roman" w:hAnsi="Times New Roman" w:cs="Times New Roman"/>
          <w:sz w:val="24"/>
          <w:szCs w:val="24"/>
        </w:rPr>
        <w:t>вича</w:t>
      </w:r>
      <w:r w:rsidRPr="009F7CB1">
        <w:rPr>
          <w:rFonts w:ascii="Times New Roman" w:hAnsi="Times New Roman" w:cs="Times New Roman"/>
          <w:sz w:val="24"/>
          <w:szCs w:val="24"/>
        </w:rPr>
        <w:t>, действующего на основании Устава</w:t>
      </w:r>
      <w:r w:rsidR="00441BB2" w:rsidRPr="009F7CB1">
        <w:rPr>
          <w:rFonts w:ascii="Times New Roman" w:hAnsi="Times New Roman" w:cs="Times New Roman"/>
          <w:sz w:val="24"/>
          <w:szCs w:val="24"/>
        </w:rPr>
        <w:t>,</w:t>
      </w:r>
      <w:r w:rsidRPr="009F7CB1">
        <w:rPr>
          <w:rFonts w:ascii="Times New Roman" w:hAnsi="Times New Roman" w:cs="Times New Roman"/>
          <w:sz w:val="24"/>
          <w:szCs w:val="24"/>
        </w:rPr>
        <w:t xml:space="preserve"> с одной стороны, и Муниципальное образование Карталинский муниципальный район, именуемый в дальнейшем «Муниципальный район», в лице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 исполняющего обязанности </w:t>
      </w:r>
      <w:r w:rsidRPr="009F7CB1">
        <w:rPr>
          <w:rFonts w:ascii="Times New Roman" w:hAnsi="Times New Roman" w:cs="Times New Roman"/>
          <w:sz w:val="24"/>
          <w:szCs w:val="24"/>
        </w:rPr>
        <w:t xml:space="preserve">главы Карталинского муниципального района </w:t>
      </w:r>
      <w:proofErr w:type="spellStart"/>
      <w:r w:rsidR="009D16CA" w:rsidRPr="009F7CB1">
        <w:rPr>
          <w:rFonts w:ascii="Times New Roman" w:hAnsi="Times New Roman" w:cs="Times New Roman"/>
          <w:sz w:val="24"/>
          <w:szCs w:val="24"/>
        </w:rPr>
        <w:t>Ломовцева</w:t>
      </w:r>
      <w:proofErr w:type="spellEnd"/>
      <w:r w:rsidR="009D16CA" w:rsidRPr="009F7CB1">
        <w:rPr>
          <w:rFonts w:ascii="Times New Roman" w:hAnsi="Times New Roman" w:cs="Times New Roman"/>
          <w:sz w:val="24"/>
          <w:szCs w:val="24"/>
        </w:rPr>
        <w:t xml:space="preserve"> Сергея Викторовича,</w:t>
      </w:r>
      <w:r w:rsidRPr="009F7CB1"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</w:t>
      </w:r>
      <w:r w:rsidR="009D16CA" w:rsidRPr="009F7CB1">
        <w:rPr>
          <w:rFonts w:ascii="Times New Roman" w:hAnsi="Times New Roman" w:cs="Times New Roman"/>
          <w:sz w:val="24"/>
          <w:szCs w:val="24"/>
        </w:rPr>
        <w:t xml:space="preserve">Приказа от 30.11.2017 года №635, </w:t>
      </w:r>
      <w:r w:rsidRPr="009F7CB1">
        <w:rPr>
          <w:rFonts w:ascii="Times New Roman" w:hAnsi="Times New Roman" w:cs="Times New Roman"/>
          <w:sz w:val="24"/>
          <w:szCs w:val="24"/>
        </w:rPr>
        <w:t>с другой стороны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>, совместно имену</w:t>
      </w:r>
      <w:r w:rsidR="00BC73EF" w:rsidRPr="009F7CB1">
        <w:rPr>
          <w:rFonts w:ascii="Times New Roman" w:hAnsi="Times New Roman" w:cs="Times New Roman"/>
          <w:sz w:val="24"/>
          <w:szCs w:val="24"/>
        </w:rPr>
        <w:t xml:space="preserve">емые «Стороны», руководствуясь </w:t>
      </w:r>
      <w:r w:rsidRPr="009F7CB1">
        <w:rPr>
          <w:rFonts w:ascii="Times New Roman" w:hAnsi="Times New Roman" w:cs="Times New Roman"/>
          <w:sz w:val="24"/>
          <w:szCs w:val="24"/>
        </w:rPr>
        <w:t>частью 4 статьи 15 Федерального закона от 06.10.2003г.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48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1. Предмет соглашения</w:t>
      </w:r>
    </w:p>
    <w:p w:rsidR="008C0604" w:rsidRPr="009F7CB1" w:rsidRDefault="00441BB2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>статьи 14 Федерального закона № 131-ФЗ от 06.10.2003</w:t>
      </w:r>
      <w:r w:rsidR="00BC73EF" w:rsidRPr="009F7CB1">
        <w:rPr>
          <w:rFonts w:ascii="Times New Roman" w:hAnsi="Times New Roman" w:cs="Times New Roman"/>
          <w:bCs/>
          <w:sz w:val="24"/>
          <w:szCs w:val="24"/>
        </w:rPr>
        <w:t>г.</w:t>
      </w:r>
      <w:r w:rsidR="008C0604" w:rsidRPr="009F7C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«Об общих принципах организации местного самоуправления в Российской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Федерации»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Городское поселение 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передает, а </w:t>
      </w:r>
      <w:r w:rsidR="008C0604" w:rsidRPr="009F7CB1">
        <w:rPr>
          <w:rFonts w:ascii="Times New Roman" w:hAnsi="Times New Roman" w:cs="Times New Roman"/>
          <w:spacing w:val="5"/>
          <w:sz w:val="24"/>
          <w:szCs w:val="24"/>
        </w:rPr>
        <w:t>Муниципальный район</w:t>
      </w:r>
      <w:r w:rsidR="008C0604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принимает в свое ведение и осуществляет полномочия по решению вопросов местного значения, в части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: 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7CB1">
        <w:rPr>
          <w:rFonts w:ascii="Times New Roman" w:hAnsi="Times New Roman" w:cs="Times New Roman"/>
          <w:sz w:val="24"/>
          <w:szCs w:val="24"/>
        </w:rPr>
        <w:t>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2) организация библиотечного обслуживания населения; комплектование и обеспечение сохранности библиотечных фондов библиотек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3) создание условий для организации досуга и обеспечения жителей поселения услугами организаций культуры;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4)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770178" w:rsidRPr="009F7CB1" w:rsidRDefault="00770178" w:rsidP="00AF65A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F7CB1">
        <w:rPr>
          <w:rFonts w:ascii="Times New Roman" w:hAnsi="Times New Roman" w:cs="Times New Roman"/>
          <w:sz w:val="24"/>
          <w:szCs w:val="24"/>
          <w:lang w:eastAsia="ar-SA"/>
        </w:rPr>
        <w:t>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 и спортивных мероприятий поселения;</w:t>
      </w:r>
    </w:p>
    <w:p w:rsidR="00C93FE3" w:rsidRPr="002D72D8" w:rsidRDefault="00C93FE3" w:rsidP="00AF6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Для осуществления полномочий «Муниципальный район» в том числе принимает на себя выполнение следующих функций: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2D8">
        <w:rPr>
          <w:rFonts w:ascii="Times New Roman" w:hAnsi="Times New Roman" w:cs="Times New Roman"/>
          <w:sz w:val="24"/>
          <w:szCs w:val="24"/>
        </w:rPr>
        <w:t>координация  и контроль деятельности</w:t>
      </w:r>
      <w:r w:rsidRPr="000F2B49">
        <w:rPr>
          <w:rFonts w:ascii="Times New Roman" w:hAnsi="Times New Roman" w:cs="Times New Roman"/>
          <w:sz w:val="24"/>
          <w:szCs w:val="24"/>
        </w:rPr>
        <w:t xml:space="preserve"> учреждений культуры городского поселения  в целях осуществления культурной политики на территории муниципального района;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эффективностью работы учреждений культуры и выполнением муниципального задания  учреждениями культуры Карталинского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сбора статистических показателей, характеризующих состояние сферы культуры городского поселения и предоставление указанных данных органам  власти в порядке, установленном Правительством Российской Федерации;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реализация муниципальных, целевых программ развития и укрепление материально- технической базы  учреждений культуры и предоставления услуг населению;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 и проведение конкурсов, фестивалей, смотров, праздников, с привлечением творческих коллективов  учреждений;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информационно-методической помощью учреждений культуры городского поселения;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lastRenderedPageBreak/>
        <w:t xml:space="preserve"> организация работы по подбору, подготовке, повышению квалификации и аттестации специалистов учреждений культуры;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работы по охране труда и пожарной безопасности;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правовое регулирование - подготовка проектов нормативных правовых документов, регулирующих деятельность учреждений культуры городского поселения (договоры, соглашения, уставы и др.);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учреждений культуры,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>согласно смет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2B49">
        <w:rPr>
          <w:rFonts w:ascii="Times New Roman" w:hAnsi="Times New Roman" w:cs="Times New Roman"/>
          <w:sz w:val="24"/>
          <w:szCs w:val="24"/>
        </w:rPr>
        <w:t>расходов по учреждениям.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>В сфере физической культуры и спорта: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обеспечение  условий  для  развития   на  территории поселения  физической культуры  и массового 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организация  проведения физкультурно-оздоровительных  и  спортивных мероприятий  по реализации Всероссийского спортивного комплекса «Готов к труду и обороне» сдача  норм комплекса ГТО;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разработка  и  реализация  муниципальных  программ  развития  физической  культуры  и спорта;</w:t>
      </w:r>
    </w:p>
    <w:p w:rsidR="002D72D8" w:rsidRPr="000F2B49" w:rsidRDefault="002D72D8" w:rsidP="002D72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B49">
        <w:rPr>
          <w:rFonts w:ascii="Times New Roman" w:hAnsi="Times New Roman" w:cs="Times New Roman"/>
          <w:sz w:val="24"/>
          <w:szCs w:val="24"/>
        </w:rPr>
        <w:t xml:space="preserve"> финансирование мероприятий, </w:t>
      </w:r>
      <w:proofErr w:type="gramStart"/>
      <w:r w:rsidRPr="000F2B49">
        <w:rPr>
          <w:rFonts w:ascii="Times New Roman" w:hAnsi="Times New Roman" w:cs="Times New Roman"/>
          <w:sz w:val="24"/>
          <w:szCs w:val="24"/>
        </w:rPr>
        <w:t xml:space="preserve">согласно  </w:t>
      </w:r>
      <w:bookmarkStart w:id="1" w:name="_GoBack"/>
      <w:bookmarkEnd w:id="1"/>
      <w:r w:rsidRPr="000F2B49">
        <w:rPr>
          <w:rFonts w:ascii="Times New Roman" w:hAnsi="Times New Roman" w:cs="Times New Roman"/>
          <w:sz w:val="24"/>
          <w:szCs w:val="24"/>
        </w:rPr>
        <w:t>сметы</w:t>
      </w:r>
      <w:proofErr w:type="gramEnd"/>
      <w:r w:rsidRPr="000F2B49">
        <w:rPr>
          <w:rFonts w:ascii="Times New Roman" w:hAnsi="Times New Roman" w:cs="Times New Roman"/>
          <w:sz w:val="24"/>
          <w:szCs w:val="24"/>
        </w:rPr>
        <w:t xml:space="preserve"> расходов.</w:t>
      </w:r>
    </w:p>
    <w:p w:rsidR="00D22E5E" w:rsidRPr="009F7CB1" w:rsidRDefault="009D16CA" w:rsidP="00AF65AA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C00000"/>
          <w:spacing w:val="4"/>
          <w:sz w:val="24"/>
          <w:szCs w:val="24"/>
        </w:rPr>
      </w:pP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1.2.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Полномочия </w:t>
      </w:r>
      <w:r w:rsidR="00CA73F3"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Городского 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>поселения, указанные в пункте 1.1 настоящего Соглашения, о</w:t>
      </w:r>
      <w:r w:rsidR="002A73B0" w:rsidRPr="009F7CB1">
        <w:rPr>
          <w:rFonts w:ascii="Times New Roman" w:hAnsi="Times New Roman" w:cs="Times New Roman"/>
          <w:spacing w:val="4"/>
          <w:sz w:val="24"/>
          <w:szCs w:val="24"/>
        </w:rPr>
        <w:t>существляет</w:t>
      </w:r>
      <w:r w:rsidR="00CA73F3"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70178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>Управление по делам культуры и спорта</w:t>
      </w:r>
      <w:r w:rsidR="002A73B0" w:rsidRPr="009F7CB1">
        <w:rPr>
          <w:rFonts w:ascii="Times New Roman" w:hAnsi="Times New Roman" w:cs="Times New Roman"/>
          <w:color w:val="C00000"/>
          <w:spacing w:val="4"/>
          <w:sz w:val="24"/>
          <w:szCs w:val="24"/>
        </w:rPr>
        <w:t xml:space="preserve"> Карталинского муниципального района.</w:t>
      </w:r>
    </w:p>
    <w:p w:rsidR="008C0604" w:rsidRPr="009F7CB1" w:rsidRDefault="008C0604" w:rsidP="00AF65A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2. Права и обязанности Городского поселения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2.1.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имеет право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-6"/>
          <w:sz w:val="24"/>
          <w:szCs w:val="24"/>
        </w:rPr>
        <w:t>1</w:t>
      </w:r>
      <w:r w:rsidRPr="009F7CB1">
        <w:rPr>
          <w:rFonts w:ascii="Times New Roman" w:hAnsi="Times New Roman" w:cs="Times New Roman"/>
          <w:sz w:val="24"/>
          <w:szCs w:val="24"/>
        </w:rPr>
        <w:t>. Получать отчет от Муниципального района</w:t>
      </w:r>
      <w:r w:rsidRPr="009F7CB1">
        <w:rPr>
          <w:rFonts w:ascii="Times New Roman" w:hAnsi="Times New Roman" w:cs="Times New Roman"/>
          <w:spacing w:val="4"/>
          <w:sz w:val="24"/>
          <w:szCs w:val="24"/>
        </w:rPr>
        <w:t xml:space="preserve"> по исполнению полномочий, указанных в п. 1.1.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3"/>
          <w:sz w:val="24"/>
          <w:szCs w:val="24"/>
        </w:rPr>
        <w:t>2.1.</w:t>
      </w:r>
      <w:r w:rsidR="009D16CA" w:rsidRPr="009F7CB1">
        <w:rPr>
          <w:rFonts w:ascii="Times New Roman" w:hAnsi="Times New Roman" w:cs="Times New Roman"/>
          <w:spacing w:val="3"/>
          <w:sz w:val="24"/>
          <w:szCs w:val="24"/>
        </w:rPr>
        <w:t>2</w:t>
      </w:r>
      <w:r w:rsidRPr="009F7CB1">
        <w:rPr>
          <w:rFonts w:ascii="Times New Roman" w:hAnsi="Times New Roman" w:cs="Times New Roman"/>
          <w:spacing w:val="3"/>
          <w:sz w:val="24"/>
          <w:szCs w:val="24"/>
        </w:rPr>
        <w:t>. В случае необходимости запрашивать дополнительные информацию, материалы и документы, связанные с осуществлением переданных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2.2.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Городское поселение</w:t>
      </w:r>
      <w:r w:rsidRPr="009F7CB1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>обязано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:</w:t>
      </w:r>
    </w:p>
    <w:p w:rsidR="008C0604" w:rsidRPr="009F7CB1" w:rsidRDefault="008C0604" w:rsidP="00AF65AA">
      <w:pPr>
        <w:shd w:val="clear" w:color="auto" w:fill="FFFFFF"/>
        <w:tabs>
          <w:tab w:val="left" w:pos="2170"/>
        </w:tabs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>2.2.1.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Осуществлять финансирование мероприятий по осуществлению передаваемых в соответствии с настоящим Соглашением полномочий согласно главе 4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3. Права и обязанности Муниципального района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 Муниципальный район имеет право: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3.1.1. Самостоятельно определять порядок реализации принятых на исполнение полномочий.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3.1.2. Принимать муниципальные правовые акты по вопросам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tabs>
          <w:tab w:val="left" w:pos="1901"/>
        </w:tabs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3.1.3. Заключать договоры, необходимые для осуществления принятых на исполнение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3.2. Муниципальный район обязан: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3.2.1. Осуществлять переданные Городским поселением полномочия в соответствии с пунктом 1.1. настоящего Соглашения и действующим законодательством в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 xml:space="preserve"> выделенных на эти цели финансовых средств.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3.2.2. </w:t>
      </w:r>
      <w:r w:rsidRPr="009F7CB1">
        <w:rPr>
          <w:rFonts w:ascii="Times New Roman" w:hAnsi="Times New Roman" w:cs="Times New Roman"/>
          <w:sz w:val="24"/>
          <w:szCs w:val="24"/>
        </w:rPr>
        <w:t>Рассматривать представленные Городским поселением требования об устранении выявленных нарушений со стороны Муниципального района по реализации переданных Городским поселением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городскому поселению.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 xml:space="preserve">3.2.3. Представлять в </w:t>
      </w:r>
      <w:r w:rsidR="00725C93" w:rsidRPr="009F7CB1">
        <w:rPr>
          <w:rFonts w:ascii="Times New Roman" w:hAnsi="Times New Roman" w:cs="Times New Roman"/>
          <w:sz w:val="24"/>
          <w:szCs w:val="24"/>
        </w:rPr>
        <w:t xml:space="preserve">администрацию Карталинского городского поселения </w:t>
      </w:r>
      <w:r w:rsidRPr="009F7CB1">
        <w:rPr>
          <w:rFonts w:ascii="Times New Roman" w:hAnsi="Times New Roman" w:cs="Times New Roman"/>
          <w:sz w:val="24"/>
          <w:szCs w:val="24"/>
        </w:rPr>
        <w:t>отчет об использовании финансовых сре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F7CB1">
        <w:rPr>
          <w:rFonts w:ascii="Times New Roman" w:hAnsi="Times New Roman" w:cs="Times New Roman"/>
          <w:sz w:val="24"/>
          <w:szCs w:val="24"/>
        </w:rPr>
        <w:t>я исполнения переданных по настоящему Соглашению полномочий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и иную необходимую информацию</w:t>
      </w:r>
      <w:r w:rsidRPr="009F7CB1">
        <w:rPr>
          <w:rFonts w:ascii="Times New Roman" w:hAnsi="Times New Roman" w:cs="Times New Roman"/>
          <w:sz w:val="24"/>
          <w:szCs w:val="24"/>
        </w:rPr>
        <w:t>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>3.2.4. В случае невозможности надлежащего исполнения переданных полномочий Муниципальный район сообщает об этом в письменной форме Городскому поселению до 1 числа. Городское поселение рассматривает такое сообщение в течение 10 дней с момента его поступления.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4. Порядок определения межбюджетных трансфертов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4.1. Выполнение части полномочий осуществляется за счет иных межбюджетных трансфертов, передаваемых из бюджета поселения в бюджет район.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>4.2. Объем межбюджетных трансфертов, необходимых для осуществления указанных полномочий, устанавливается решением Совета депутатов Карталинского городского поселения о бюджете на очередной финансовый го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д (на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плановый период), который определяется исходя из затрат на реализацию переданных полномочий.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4.3. Межбюджетные трансферты из бюджета поселения в бюджет района перечисляются по письменным заявкам главы района, в соответствии со сводной бюджетной росписью в пределах, установленных лимитов бюджетных обязательств.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4.4.Осуществление муниципальным районом полномочий, передаваемых в соответствии с настоящим Соглашением, финансируется за счет межбюджетных трансфертов, предоставляемых из бюджета поселения в бюджет муниципального района. Размер межбюджетных трансфертов определяется как сумма затрат на годовое содержание работника в соответствии с положением об оплате труда, включая затраты на оборудование рабочего места, обеспечение расходными материалами и осуществление хозяйственных расходов. Межбюджетные трансферты на осуществление полномочий, указанных в настоящем Соглашении, предусматриваются в бюджете поселения отдельной строкой и 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перечисляются ежемесячно, в пределах остатка денежных средств на едином счете бюджета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. 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4.5. Иные межбюджетные трансферты, полученные бюджетом района из бюджета поселения и не использованные в текущем финансовом году, подлежит возврату в бюджет поселения в сроки, утвержденные решением Совета депутатов Карталинского городского поселения о бюджете на очередной финансовый год (на плановый период).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4.6. Суммарный объем иных межбюджетных трансфертов, передаваемых на выполнение части полномочий из бюджета поселения в бюджет района, согласно Приложению,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составляет в 201</w:t>
      </w:r>
      <w:r w:rsidR="00FD2A1D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9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году 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–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="009F7CB1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26290,40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тыс</w:t>
      </w:r>
      <w:proofErr w:type="gramStart"/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.р</w:t>
      </w:r>
      <w:proofErr w:type="gramEnd"/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уб., в 20</w:t>
      </w:r>
      <w:r w:rsidR="00FD2A1D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20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году 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–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="009F7CB1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26290,40</w:t>
      </w:r>
      <w:r w:rsidR="008C0D7F"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bCs/>
          <w:color w:val="C00000"/>
          <w:spacing w:val="2"/>
          <w:sz w:val="24"/>
          <w:szCs w:val="24"/>
        </w:rPr>
        <w:t>тыс. руб.</w:t>
      </w:r>
    </w:p>
    <w:p w:rsidR="00FD2A1D" w:rsidRPr="009F7CB1" w:rsidRDefault="00FD2A1D" w:rsidP="00AF6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4.7.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Контроль за исполнением переданных  полномочий осуществляется  в соответствии с п.3.3 Положением  </w:t>
      </w:r>
      <w:r w:rsidRPr="009F7CB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«О внесении изменений в Положение о порядке заключения Соглашений органами местного самоуправления муниципального образования </w:t>
      </w:r>
      <w:r w:rsidRPr="009F7CB1">
        <w:rPr>
          <w:rFonts w:ascii="Times New Roman" w:hAnsi="Times New Roman" w:cs="Times New Roman"/>
          <w:sz w:val="24"/>
          <w:szCs w:val="24"/>
          <w:lang w:eastAsia="en-US"/>
        </w:rPr>
        <w:t>Карталинского городского поселения с органами местного самоуправления Карталинского муниципального района Челябинской области о передаче (принятии) осуществления части полномочий по решению вопросов местного значения», утвержденного решением Совета депутатов Карталинского городского поселения от 25.01.2016 г. №01</w:t>
      </w:r>
      <w:proofErr w:type="gramEnd"/>
      <w:r w:rsidRPr="009F7CB1">
        <w:rPr>
          <w:rFonts w:ascii="Times New Roman" w:hAnsi="Times New Roman" w:cs="Times New Roman"/>
          <w:sz w:val="24"/>
          <w:szCs w:val="24"/>
          <w:lang w:eastAsia="en-US"/>
        </w:rPr>
        <w:t xml:space="preserve"> и одобренного решением Совета депутатов Карталинского городского поселения от 26.02.2016 г. №11.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5. Ответственность Сторон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5.1. Установление факта ненадлежащего осуществления Муниципальным районом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перечисленных межбюджетных трансфертов, за вычетом фактических расходов, подтвержденных документально, в 10-дневный срок</w:t>
      </w:r>
      <w:r w:rsidRPr="009F7CB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7CB1">
        <w:rPr>
          <w:rFonts w:ascii="Times New Roman" w:hAnsi="Times New Roman" w:cs="Times New Roman"/>
          <w:sz w:val="24"/>
          <w:szCs w:val="24"/>
        </w:rPr>
        <w:t>с момента подписания Соглашения о расторжении или получения письменного уведомления о расторжении Соглашения.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5.2. Муниципальный район несет ответственность за осуществление переданных  полномочий в той мере, в какой эти полномочия обеспечены финансовыми средствами.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5.3. В случае неисполнения Городское поселение вытекающих из настоящего Соглашения обязательств по финансированию осуществления Муниципальным районом переданных полномочий, Муниципальный район вправе требовать расторжения данного Соглашения. 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5.4</w:t>
      </w:r>
      <w:r w:rsidR="00BC73EF" w:rsidRPr="009F7CB1">
        <w:rPr>
          <w:rFonts w:ascii="Times New Roman" w:hAnsi="Times New Roman" w:cs="Times New Roman"/>
          <w:sz w:val="24"/>
          <w:szCs w:val="24"/>
        </w:rPr>
        <w:t>.</w:t>
      </w:r>
      <w:r w:rsidRPr="009F7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CB1">
        <w:rPr>
          <w:rFonts w:ascii="Times New Roman" w:hAnsi="Times New Roman" w:cs="Times New Roman"/>
          <w:sz w:val="24"/>
          <w:szCs w:val="24"/>
        </w:rPr>
        <w:t>В случае нецелевого использования финансовых средств, перечисленных в целях осуществления полномочий, их не перечисления, неполного или несвоевременного перечисления и иных нарушениях установленного законодательством и (или) настоящим Соглашением порядка перечисления и использования финансовых средств Стороны несут ответственность (включая финансовые санкции), установленные Бюджетным кодексом Российской Федерации и иными законодательными актами Российской Федерации и Челябинской области.</w:t>
      </w:r>
      <w:proofErr w:type="gramEnd"/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5.5 Неиспользуемые или используемые не по целевому назначению материальные средства района, переданные органами местного самоуправления поселения, подлежат возврату. 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6. Срок действия,</w:t>
      </w:r>
    </w:p>
    <w:p w:rsidR="008C0604" w:rsidRPr="009F7CB1" w:rsidRDefault="008C0604" w:rsidP="00AF65AA">
      <w:pPr>
        <w:pStyle w:val="ConsPlusNormal"/>
        <w:spacing w:after="0" w:line="200" w:lineRule="atLeast"/>
        <w:jc w:val="center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pacing w:val="2"/>
          <w:sz w:val="24"/>
          <w:szCs w:val="24"/>
        </w:rPr>
        <w:t>основания и порядок прекращения действия Соглашения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lastRenderedPageBreak/>
        <w:tab/>
        <w:t xml:space="preserve">6.1. Указанные в п. 1.1. настоящего Соглашения полномочия передается </w:t>
      </w:r>
      <w:r w:rsidRPr="009F7CB1">
        <w:rPr>
          <w:rFonts w:ascii="Times New Roman" w:hAnsi="Times New Roman" w:cs="Times New Roman"/>
          <w:sz w:val="24"/>
          <w:szCs w:val="24"/>
        </w:rPr>
        <w:t>Карталинскому муниципальному району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на период с «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01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» 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января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C93FE3" w:rsidRPr="009F7CB1">
        <w:rPr>
          <w:rFonts w:ascii="Times New Roman" w:hAnsi="Times New Roman" w:cs="Times New Roman"/>
          <w:bCs/>
          <w:spacing w:val="2"/>
          <w:sz w:val="24"/>
          <w:szCs w:val="24"/>
        </w:rPr>
        <w:t>9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>ода по «31» декабря 20</w:t>
      </w:r>
      <w:r w:rsidR="00FD2A1D" w:rsidRPr="009F7CB1">
        <w:rPr>
          <w:rFonts w:ascii="Times New Roman" w:hAnsi="Times New Roman" w:cs="Times New Roman"/>
          <w:bCs/>
          <w:spacing w:val="2"/>
          <w:sz w:val="24"/>
          <w:szCs w:val="24"/>
        </w:rPr>
        <w:t>20</w:t>
      </w:r>
      <w:r w:rsidRPr="009F7CB1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года.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 Действие настоящего Соглашения может быть прекращено досрочно: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6.2.1. По соглашению Сторон.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6.2.2. В одностороннем порядке в случае: изменения действующего законодательства Российской Федерации и законодательства Челябинской области; неисполнения или ненадлежащего исполнения одной из Сторон своих обязательств в соответствии с настоящим Соглашением; если осуществление полномочий становится невозможным, либо при сложившихся условиях эти полномочия могут быть наиболее эффективно осуществлены Городским поселением самостоятельно.</w:t>
      </w:r>
    </w:p>
    <w:p w:rsidR="008C0604" w:rsidRPr="009F7CB1" w:rsidRDefault="008C0604" w:rsidP="00AF65AA">
      <w:pPr>
        <w:pStyle w:val="ConsPlusNormal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6.3. Уведомление о расторжении настоящего Соглашения в одностороннем порядке направляется второй стороне не менее чем за месяц, при этом второй стороне возмещаются все убытки, связанные с досрочным расторжением соглашения.</w:t>
      </w:r>
    </w:p>
    <w:p w:rsidR="001C6CF2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>6.4.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Срок действия Соглашения может быть изменен путем заключения дополнительного соглашения при условии обязательного уведомления другой Стороны не </w:t>
      </w:r>
      <w:proofErr w:type="gramStart"/>
      <w:r w:rsidRPr="009F7CB1">
        <w:rPr>
          <w:rFonts w:ascii="Times New Roman" w:hAnsi="Times New Roman" w:cs="Times New Roman"/>
          <w:spacing w:val="5"/>
          <w:sz w:val="24"/>
          <w:szCs w:val="24"/>
        </w:rPr>
        <w:t>позднее</w:t>
      </w:r>
      <w:proofErr w:type="gramEnd"/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чем за месяц до окончания срока Соглашения</w:t>
      </w:r>
      <w:r w:rsidR="00725C93" w:rsidRPr="009F7CB1">
        <w:rPr>
          <w:rFonts w:ascii="Times New Roman" w:hAnsi="Times New Roman" w:cs="Times New Roman"/>
          <w:spacing w:val="5"/>
          <w:sz w:val="24"/>
          <w:szCs w:val="24"/>
        </w:rPr>
        <w:t>,</w:t>
      </w:r>
      <w:r w:rsidRPr="009F7CB1">
        <w:rPr>
          <w:rFonts w:ascii="Times New Roman" w:hAnsi="Times New Roman" w:cs="Times New Roman"/>
          <w:spacing w:val="5"/>
          <w:sz w:val="24"/>
          <w:szCs w:val="24"/>
        </w:rPr>
        <w:t xml:space="preserve"> указанного в пункте 6.1 настоящего Соглашения.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b/>
          <w:bCs/>
          <w:sz w:val="24"/>
          <w:szCs w:val="24"/>
        </w:rPr>
        <w:t>7.Заключительные положения</w:t>
      </w:r>
    </w:p>
    <w:p w:rsidR="008C0604" w:rsidRPr="009F7CB1" w:rsidRDefault="008C0604" w:rsidP="00AF65AA">
      <w:pPr>
        <w:spacing w:after="0" w:line="200" w:lineRule="atLeast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7.1. </w:t>
      </w:r>
      <w:r w:rsidRPr="009F7CB1">
        <w:rPr>
          <w:rFonts w:ascii="Times New Roman" w:hAnsi="Times New Roman" w:cs="Times New Roman"/>
          <w:sz w:val="24"/>
          <w:szCs w:val="24"/>
        </w:rPr>
        <w:t>Обо всех изменениях в адресах и реквизитах Стороны должны немедленно информировать друг друга.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F7CB1">
        <w:rPr>
          <w:rFonts w:ascii="Times New Roman" w:hAnsi="Times New Roman" w:cs="Times New Roman"/>
          <w:spacing w:val="2"/>
          <w:sz w:val="24"/>
          <w:szCs w:val="24"/>
        </w:rPr>
        <w:tab/>
        <w:t xml:space="preserve">7.2. </w:t>
      </w:r>
      <w:r w:rsidRPr="009F7CB1">
        <w:rPr>
          <w:rFonts w:ascii="Times New Roman" w:hAnsi="Times New Roman" w:cs="Times New Roman"/>
          <w:sz w:val="24"/>
          <w:szCs w:val="24"/>
        </w:rPr>
        <w:t>Споры, связанные с исполнением настоящего Соглашения, разрешаются путем проведения переговоров или в судебном порядке.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pacing w:val="11"/>
          <w:sz w:val="24"/>
          <w:szCs w:val="24"/>
        </w:rPr>
      </w:pPr>
      <w:r w:rsidRPr="009F7CB1">
        <w:rPr>
          <w:rFonts w:ascii="Times New Roman" w:hAnsi="Times New Roman" w:cs="Times New Roman"/>
          <w:spacing w:val="-6"/>
          <w:sz w:val="24"/>
          <w:szCs w:val="24"/>
        </w:rPr>
        <w:tab/>
        <w:t xml:space="preserve">7.3. </w:t>
      </w:r>
      <w:r w:rsidRPr="009F7CB1">
        <w:rPr>
          <w:rFonts w:ascii="Times New Roman" w:hAnsi="Times New Roman" w:cs="Times New Roman"/>
          <w:sz w:val="24"/>
          <w:szCs w:val="24"/>
        </w:rPr>
        <w:t>Внесение изменений и дополнений в настоящее Соглашение осуществляется путем подписания Сторонами дополнительных соглашений, которые являются</w:t>
      </w:r>
      <w:r w:rsidRPr="009F7CB1">
        <w:rPr>
          <w:rFonts w:ascii="Times New Roman" w:hAnsi="Times New Roman" w:cs="Times New Roman"/>
          <w:spacing w:val="-6"/>
          <w:sz w:val="24"/>
          <w:szCs w:val="24"/>
        </w:rPr>
        <w:t xml:space="preserve"> неотъемлемыми частями настоящего Соглашения с момента их подписания сторонами.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pacing w:val="11"/>
          <w:sz w:val="24"/>
          <w:szCs w:val="24"/>
        </w:rPr>
        <w:tab/>
        <w:t xml:space="preserve">7.4. </w:t>
      </w:r>
      <w:r w:rsidRPr="009F7CB1">
        <w:rPr>
          <w:rFonts w:ascii="Times New Roman" w:hAnsi="Times New Roman" w:cs="Times New Roman"/>
          <w:sz w:val="24"/>
          <w:szCs w:val="24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8C0604" w:rsidRPr="009F7CB1" w:rsidRDefault="008C0604" w:rsidP="00AF65AA">
      <w:pPr>
        <w:shd w:val="clear" w:color="auto" w:fill="FFFFFF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F7CB1">
        <w:rPr>
          <w:rFonts w:ascii="Times New Roman" w:hAnsi="Times New Roman" w:cs="Times New Roman"/>
          <w:sz w:val="24"/>
          <w:szCs w:val="24"/>
        </w:rPr>
        <w:tab/>
        <w:t xml:space="preserve">7.5. Настоящее Соглашение составлено в </w:t>
      </w:r>
      <w:r w:rsidR="00C93FE3" w:rsidRPr="009F7CB1">
        <w:rPr>
          <w:rFonts w:ascii="Times New Roman" w:hAnsi="Times New Roman" w:cs="Times New Roman"/>
          <w:sz w:val="24"/>
          <w:szCs w:val="24"/>
        </w:rPr>
        <w:t>четырех</w:t>
      </w:r>
      <w:r w:rsidRPr="009F7CB1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силу, по одному экземпляру для каждой из Сторон,  один экземпляр в Финансовое управление Карталинского муниципального района</w:t>
      </w:r>
      <w:r w:rsidR="00C93FE3" w:rsidRPr="009F7CB1">
        <w:rPr>
          <w:rFonts w:ascii="Times New Roman" w:hAnsi="Times New Roman" w:cs="Times New Roman"/>
          <w:sz w:val="24"/>
          <w:szCs w:val="24"/>
        </w:rPr>
        <w:t>, один для Управления по делам культуры и спора Карталинского муниципального района.</w:t>
      </w:r>
      <w:r w:rsidRPr="009F7CB1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8C0604" w:rsidRPr="009F7CB1" w:rsidRDefault="008C0604" w:rsidP="00AF65AA">
      <w:pPr>
        <w:pStyle w:val="a3"/>
        <w:spacing w:after="0" w:line="20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CB1">
        <w:rPr>
          <w:rFonts w:ascii="Times New Roman" w:hAnsi="Times New Roman" w:cs="Times New Roman"/>
          <w:b/>
          <w:sz w:val="24"/>
          <w:szCs w:val="24"/>
        </w:rPr>
        <w:t>8. Адреса и реквизиты сторон:</w:t>
      </w:r>
    </w:p>
    <w:tbl>
      <w:tblPr>
        <w:tblW w:w="0" w:type="auto"/>
        <w:tblLayout w:type="fixed"/>
        <w:tblLook w:val="0000"/>
      </w:tblPr>
      <w:tblGrid>
        <w:gridCol w:w="4834"/>
        <w:gridCol w:w="4827"/>
      </w:tblGrid>
      <w:tr w:rsidR="001C6CF2" w:rsidRPr="009F7CB1" w:rsidTr="002D7131">
        <w:trPr>
          <w:trHeight w:val="4593"/>
        </w:trPr>
        <w:tc>
          <w:tcPr>
            <w:tcW w:w="4834" w:type="dxa"/>
            <w:shd w:val="clear" w:color="auto" w:fill="auto"/>
          </w:tcPr>
          <w:p w:rsidR="001C6CF2" w:rsidRPr="009F7CB1" w:rsidRDefault="001C6CF2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Городское  поселение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Карталинского городского  поселения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457351,Челябинская область, г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арталы, ул. Славы, 4а,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Тел.: 8 (35133) 2-18-85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УФК по Челябинской области (Администрация Кар</w:t>
            </w:r>
            <w:r w:rsidR="00EA2559" w:rsidRPr="009F7CB1">
              <w:rPr>
                <w:rFonts w:ascii="Times New Roman" w:hAnsi="Times New Roman" w:cs="Times New Roman"/>
                <w:sz w:val="24"/>
                <w:szCs w:val="24"/>
              </w:rPr>
              <w:t>талинского городского поселения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ИНН 7407008408  КПП 745801001, 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Челябинск 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. Челябинск</w:t>
            </w:r>
          </w:p>
          <w:p w:rsidR="002D7131" w:rsidRPr="009F7CB1" w:rsidRDefault="002D7131" w:rsidP="00AF65AA">
            <w:pPr>
              <w:autoSpaceDE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02693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AF65AA" w:rsidRPr="00E01B3A">
              <w:rPr>
                <w:rFonts w:ascii="Times New Roman" w:hAnsi="Times New Roman" w:cs="Times New Roman"/>
                <w:sz w:val="24"/>
                <w:szCs w:val="24"/>
              </w:rPr>
              <w:t>06520</w:t>
            </w:r>
          </w:p>
          <w:p w:rsidR="002D7131" w:rsidRPr="009F7CB1" w:rsidRDefault="002D7131" w:rsidP="00AF65AA">
            <w:pPr>
              <w:pStyle w:val="Standard"/>
              <w:autoSpaceDE w:val="0"/>
              <w:spacing w:line="200" w:lineRule="atLeast"/>
              <w:jc w:val="both"/>
              <w:rPr>
                <w:rFonts w:cs="Times New Roman"/>
                <w:lang w:val="ru-RU"/>
              </w:rPr>
            </w:pPr>
            <w:proofErr w:type="spellStart"/>
            <w:proofErr w:type="gramStart"/>
            <w:r w:rsidRPr="009F7CB1">
              <w:rPr>
                <w:rFonts w:eastAsia="Times New Roman" w:cs="Times New Roman"/>
                <w:lang w:val="ru-RU"/>
              </w:rPr>
              <w:t>р</w:t>
            </w:r>
            <w:proofErr w:type="spellEnd"/>
            <w:proofErr w:type="gramEnd"/>
            <w:r w:rsidRPr="009F7CB1">
              <w:rPr>
                <w:rFonts w:eastAsia="Times New Roman" w:cs="Times New Roman"/>
                <w:lang w:val="ru-RU"/>
              </w:rPr>
              <w:t>/</w:t>
            </w:r>
            <w:proofErr w:type="spellStart"/>
            <w:r w:rsidRPr="009F7CB1">
              <w:rPr>
                <w:rFonts w:eastAsia="Times New Roman" w:cs="Times New Roman"/>
                <w:lang w:val="ru-RU"/>
              </w:rPr>
              <w:t>сч</w:t>
            </w:r>
            <w:proofErr w:type="spellEnd"/>
            <w:r w:rsidRPr="009F7CB1">
              <w:rPr>
                <w:rFonts w:eastAsia="Times New Roman" w:cs="Times New Roman"/>
                <w:lang w:val="ru-RU"/>
              </w:rPr>
              <w:t xml:space="preserve">. </w:t>
            </w:r>
            <w:r w:rsidRPr="009F7CB1">
              <w:rPr>
                <w:rFonts w:cs="Times New Roman"/>
                <w:lang w:val="ru-RU"/>
              </w:rPr>
              <w:t>40204810400000000352</w:t>
            </w:r>
          </w:p>
          <w:p w:rsidR="002D7131" w:rsidRPr="009F7CB1" w:rsidRDefault="002D7131" w:rsidP="00AF65AA">
            <w:pPr>
              <w:pStyle w:val="Style3"/>
              <w:widowControl/>
              <w:spacing w:line="200" w:lineRule="atLeast"/>
              <w:jc w:val="both"/>
            </w:pPr>
            <w:r w:rsidRPr="009F7CB1">
              <w:t>БИК 047501001</w:t>
            </w:r>
          </w:p>
          <w:p w:rsidR="001C6CF2" w:rsidRPr="009F7CB1" w:rsidRDefault="002D7131" w:rsidP="00AF65AA">
            <w:pPr>
              <w:pStyle w:val="Style3"/>
              <w:widowControl/>
              <w:spacing w:line="200" w:lineRule="atLeast"/>
              <w:jc w:val="both"/>
            </w:pPr>
            <w:r w:rsidRPr="009F7CB1">
              <w:t>ОКТМО 75623101</w:t>
            </w:r>
          </w:p>
        </w:tc>
        <w:tc>
          <w:tcPr>
            <w:tcW w:w="4827" w:type="dxa"/>
            <w:shd w:val="clear" w:color="auto" w:fill="auto"/>
          </w:tcPr>
          <w:p w:rsidR="001C6CF2" w:rsidRPr="009F7CB1" w:rsidRDefault="001C6CF2" w:rsidP="00AF65AA">
            <w:pPr>
              <w:tabs>
                <w:tab w:val="left" w:pos="1320"/>
                <w:tab w:val="left" w:pos="6510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</w:t>
            </w:r>
          </w:p>
          <w:p w:rsidR="001C6CF2" w:rsidRPr="009F7CB1" w:rsidRDefault="001C6CF2" w:rsidP="00AF65AA">
            <w:pPr>
              <w:tabs>
                <w:tab w:val="left" w:pos="5340"/>
              </w:tabs>
              <w:autoSpaceDE w:val="0"/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образование 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Карталинского  муниципального района                                         </w:t>
            </w:r>
          </w:p>
          <w:p w:rsidR="001C6CF2" w:rsidRPr="009F7CB1" w:rsidRDefault="001C6CF2" w:rsidP="00AF65AA">
            <w:pPr>
              <w:pStyle w:val="Style3"/>
              <w:widowControl/>
              <w:spacing w:line="200" w:lineRule="atLeast"/>
              <w:jc w:val="both"/>
              <w:rPr>
                <w:rStyle w:val="FontStyle11"/>
                <w:b w:val="0"/>
                <w:sz w:val="24"/>
                <w:szCs w:val="24"/>
              </w:rPr>
            </w:pPr>
            <w:r w:rsidRPr="009F7CB1">
              <w:rPr>
                <w:rStyle w:val="FontStyle11"/>
                <w:b w:val="0"/>
                <w:sz w:val="24"/>
                <w:szCs w:val="24"/>
              </w:rPr>
              <w:t xml:space="preserve">457351 г. Карталы, Челябинская область ул. Ленина,1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УФК по Челябинской области (Управление по делам культуры и спорта Карталинского муниципального района) </w:t>
            </w:r>
          </w:p>
          <w:p w:rsidR="00AF65AA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ИНН 7407009987, КПП 745801001, Отделение Челябинск </w:t>
            </w:r>
            <w:proofErr w:type="gram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. Челябинск,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БИК 047501001,  </w:t>
            </w:r>
          </w:p>
          <w:p w:rsidR="00636E20" w:rsidRPr="009F7CB1" w:rsidRDefault="00636E20" w:rsidP="00AF65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/с40101810400000010801, 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/сч.04693047340, ОКТМО 75623101</w:t>
            </w:r>
          </w:p>
          <w:p w:rsidR="001C6CF2" w:rsidRPr="009F7CB1" w:rsidRDefault="00636E20" w:rsidP="00AF65AA">
            <w:pPr>
              <w:pStyle w:val="Style3"/>
              <w:widowControl/>
              <w:spacing w:line="240" w:lineRule="auto"/>
              <w:jc w:val="both"/>
            </w:pPr>
            <w:r w:rsidRPr="009F7CB1">
              <w:t>администратор – 655, код доходов бюджета 2024001405000015</w:t>
            </w:r>
            <w:r w:rsidR="00C93FE3" w:rsidRPr="009F7CB1">
              <w:t>0</w:t>
            </w:r>
          </w:p>
        </w:tc>
      </w:tr>
      <w:tr w:rsidR="001C6CF2" w:rsidRPr="009F7CB1" w:rsidTr="002D7131">
        <w:trPr>
          <w:trHeight w:val="1777"/>
        </w:trPr>
        <w:tc>
          <w:tcPr>
            <w:tcW w:w="4834" w:type="dxa"/>
            <w:shd w:val="clear" w:color="auto" w:fill="auto"/>
          </w:tcPr>
          <w:p w:rsidR="00317647" w:rsidRPr="009F7CB1" w:rsidRDefault="004A1719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Карталинского  городского поселения</w:t>
            </w:r>
          </w:p>
          <w:p w:rsidR="004A1719" w:rsidRPr="009F7CB1" w:rsidRDefault="004A1719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647" w:rsidRPr="009F7CB1" w:rsidRDefault="00317647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_____О.В. Германов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F2" w:rsidRPr="009F7CB1" w:rsidRDefault="001C6CF2" w:rsidP="00AF65AA">
            <w:pPr>
              <w:tabs>
                <w:tab w:val="left" w:pos="1320"/>
                <w:tab w:val="left" w:pos="6510"/>
              </w:tabs>
              <w:autoSpaceDE w:val="0"/>
              <w:snapToGrid w:val="0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«___» _____________ 20</w:t>
            </w:r>
            <w:r w:rsidR="00317647" w:rsidRPr="009F7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4827" w:type="dxa"/>
            <w:shd w:val="clear" w:color="auto" w:fill="auto"/>
          </w:tcPr>
          <w:p w:rsidR="00317647" w:rsidRPr="009F7CB1" w:rsidRDefault="004A1719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Исполняющий</w:t>
            </w:r>
            <w:proofErr w:type="gramEnd"/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обязанности г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лав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317647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Карталинского муниципального района</w:t>
            </w:r>
          </w:p>
          <w:p w:rsidR="00317647" w:rsidRPr="009F7CB1" w:rsidRDefault="00317647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647" w:rsidRPr="009F7CB1" w:rsidRDefault="00317647" w:rsidP="00AF65AA">
            <w:pPr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____________ С.</w:t>
            </w:r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4A1719" w:rsidRPr="009F7CB1">
              <w:rPr>
                <w:rFonts w:ascii="Times New Roman" w:hAnsi="Times New Roman" w:cs="Times New Roman"/>
                <w:b/>
                <w:sz w:val="24"/>
                <w:szCs w:val="24"/>
              </w:rPr>
              <w:t>Ломовцев</w:t>
            </w:r>
            <w:proofErr w:type="spellEnd"/>
          </w:p>
          <w:p w:rsidR="001C6CF2" w:rsidRPr="009F7CB1" w:rsidRDefault="001C6CF2" w:rsidP="00AF65AA">
            <w:pPr>
              <w:tabs>
                <w:tab w:val="left" w:pos="5415"/>
              </w:tabs>
              <w:spacing w:after="0" w:line="200" w:lineRule="atLeas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«___» ____________ 20</w:t>
            </w:r>
            <w:r w:rsidR="00317647" w:rsidRPr="009F7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65AA" w:rsidRPr="009F7CB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9F7CB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22E5E" w:rsidRDefault="00D22E5E" w:rsidP="00AF65AA">
      <w:pPr>
        <w:tabs>
          <w:tab w:val="left" w:pos="5415"/>
        </w:tabs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  <w:sectPr w:rsidR="00AF65AA" w:rsidSect="00AF65AA">
          <w:footerReference w:type="default" r:id="rId7"/>
          <w:pgSz w:w="11906" w:h="16838"/>
          <w:pgMar w:top="567" w:right="709" w:bottom="142" w:left="1701" w:header="709" w:footer="0" w:gutter="0"/>
          <w:cols w:space="708"/>
          <w:docGrid w:linePitch="360"/>
        </w:sectPr>
      </w:pPr>
    </w:p>
    <w:tbl>
      <w:tblPr>
        <w:tblW w:w="14843" w:type="dxa"/>
        <w:tblInd w:w="675" w:type="dxa"/>
        <w:tblLook w:val="0000"/>
      </w:tblPr>
      <w:tblGrid>
        <w:gridCol w:w="8222"/>
        <w:gridCol w:w="1559"/>
        <w:gridCol w:w="1418"/>
        <w:gridCol w:w="1842"/>
        <w:gridCol w:w="1343"/>
        <w:gridCol w:w="459"/>
      </w:tblGrid>
      <w:tr w:rsidR="00AF65AA" w:rsidRPr="00B574E6" w:rsidTr="00B574E6">
        <w:trPr>
          <w:gridAfter w:val="1"/>
          <w:wAfter w:w="459" w:type="dxa"/>
          <w:trHeight w:val="375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F65AA" w:rsidRDefault="001D219B" w:rsidP="00B574E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Соглашению №06</w:t>
            </w:r>
            <w:r w:rsidR="00AF65AA" w:rsidRPr="00B574E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09.01.2019 года</w:t>
            </w:r>
          </w:p>
          <w:p w:rsidR="00B10FBA" w:rsidRPr="00B574E6" w:rsidRDefault="00B10FBA" w:rsidP="00B10F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объема межбюджетных трансфертов</w:t>
            </w:r>
          </w:p>
        </w:tc>
      </w:tr>
      <w:tr w:rsidR="00AF65AA" w:rsidRPr="00B574E6" w:rsidTr="00B574E6">
        <w:trPr>
          <w:trHeight w:val="119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2019 год,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2020 год, тыс.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в том числе расходы на содержание работников, тыс. руб.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65AA" w:rsidRPr="00B574E6" w:rsidRDefault="00AF65AA" w:rsidP="00AF6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из них Фонд оплаты труда, тыс. руб.</w:t>
            </w:r>
          </w:p>
        </w:tc>
      </w:tr>
      <w:tr w:rsidR="00AF65AA" w:rsidRPr="00B574E6" w:rsidTr="00B574E6">
        <w:trPr>
          <w:trHeight w:val="67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Управление по делам культуры и спорта Карталинского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9F7CB1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26290,40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9F7CB1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26290,40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1670,20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1391,70</w:t>
            </w:r>
          </w:p>
        </w:tc>
      </w:tr>
      <w:tr w:rsidR="00AF65AA" w:rsidRPr="00B574E6" w:rsidTr="00B574E6">
        <w:trPr>
          <w:trHeight w:val="1677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620,80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620,80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270,80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225,70</w:t>
            </w:r>
          </w:p>
        </w:tc>
      </w:tr>
      <w:tr w:rsidR="00AF65AA" w:rsidRPr="00B574E6" w:rsidTr="00B10FBA">
        <w:trPr>
          <w:trHeight w:val="678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B574E6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9F7C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 w:rsidR="009F7C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F7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270,80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225,70</w:t>
            </w:r>
          </w:p>
        </w:tc>
      </w:tr>
      <w:tr w:rsidR="00AF65AA" w:rsidRPr="00B574E6" w:rsidTr="00B574E6">
        <w:trPr>
          <w:trHeight w:val="774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B574E6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9F7CB1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19271,90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271,20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225,90</w:t>
            </w:r>
          </w:p>
        </w:tc>
      </w:tr>
      <w:tr w:rsidR="00AF65AA" w:rsidRPr="00B574E6" w:rsidTr="00B574E6">
        <w:trPr>
          <w:trHeight w:val="143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620,80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620,80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270,80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225,70</w:t>
            </w:r>
          </w:p>
        </w:tc>
      </w:tr>
      <w:tr w:rsidR="00AF65AA" w:rsidRPr="00B574E6" w:rsidTr="00B574E6">
        <w:trPr>
          <w:trHeight w:val="1035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670,80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670,80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270,80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225,70</w:t>
            </w:r>
          </w:p>
        </w:tc>
      </w:tr>
      <w:tr w:rsidR="00AF65AA" w:rsidRPr="00B574E6" w:rsidTr="00B574E6">
        <w:trPr>
          <w:trHeight w:val="1120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1815,80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1815,80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315,80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5AA" w:rsidRPr="00B574E6" w:rsidRDefault="00AF65AA" w:rsidP="00B574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74E6">
              <w:rPr>
                <w:rFonts w:ascii="Times New Roman" w:hAnsi="Times New Roman" w:cs="Times New Roman"/>
                <w:sz w:val="24"/>
                <w:szCs w:val="24"/>
              </w:rPr>
              <w:t>263,20</w:t>
            </w:r>
          </w:p>
        </w:tc>
      </w:tr>
    </w:tbl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P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p w:rsidR="00AF65AA" w:rsidRDefault="00AF65AA" w:rsidP="001C6CF2">
      <w:pPr>
        <w:tabs>
          <w:tab w:val="left" w:pos="5415"/>
        </w:tabs>
        <w:spacing w:after="0" w:line="200" w:lineRule="atLeast"/>
        <w:rPr>
          <w:rFonts w:ascii="Times New Roman" w:hAnsi="Times New Roman" w:cs="Times New Roman"/>
          <w:sz w:val="26"/>
          <w:szCs w:val="26"/>
        </w:rPr>
      </w:pPr>
    </w:p>
    <w:sectPr w:rsidR="00AF65AA" w:rsidSect="00B574E6">
      <w:pgSz w:w="16838" w:h="11906" w:orient="landscape"/>
      <w:pgMar w:top="568" w:right="567" w:bottom="707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BA" w:rsidRDefault="00B10FBA" w:rsidP="001C6CF2">
      <w:pPr>
        <w:spacing w:after="0" w:line="240" w:lineRule="auto"/>
      </w:pPr>
      <w:r>
        <w:separator/>
      </w:r>
    </w:p>
  </w:endnote>
  <w:endnote w:type="continuationSeparator" w:id="1">
    <w:p w:rsidR="00B10FBA" w:rsidRDefault="00B10FBA" w:rsidP="001C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9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BA" w:rsidRDefault="00ED4A71">
    <w:pPr>
      <w:pStyle w:val="a6"/>
      <w:jc w:val="right"/>
    </w:pPr>
    <w:fldSimple w:instr=" PAGE   \* MERGEFORMAT ">
      <w:r w:rsidR="001D219B">
        <w:rPr>
          <w:noProof/>
        </w:rPr>
        <w:t>6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BA" w:rsidRDefault="00B10FBA" w:rsidP="001C6CF2">
      <w:pPr>
        <w:spacing w:after="0" w:line="240" w:lineRule="auto"/>
      </w:pPr>
      <w:r>
        <w:separator/>
      </w:r>
    </w:p>
  </w:footnote>
  <w:footnote w:type="continuationSeparator" w:id="1">
    <w:p w:rsidR="00B10FBA" w:rsidRDefault="00B10FBA" w:rsidP="001C6C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604"/>
    <w:rsid w:val="00036FAE"/>
    <w:rsid w:val="00047E28"/>
    <w:rsid w:val="0011288B"/>
    <w:rsid w:val="00175A1C"/>
    <w:rsid w:val="001C6CF2"/>
    <w:rsid w:val="001D219B"/>
    <w:rsid w:val="0026442E"/>
    <w:rsid w:val="002A73B0"/>
    <w:rsid w:val="002D7131"/>
    <w:rsid w:val="002D72D8"/>
    <w:rsid w:val="00317647"/>
    <w:rsid w:val="00365BF0"/>
    <w:rsid w:val="003D1A21"/>
    <w:rsid w:val="00441BB2"/>
    <w:rsid w:val="004426AD"/>
    <w:rsid w:val="00483D61"/>
    <w:rsid w:val="004A1719"/>
    <w:rsid w:val="00502DCF"/>
    <w:rsid w:val="005A7286"/>
    <w:rsid w:val="00636E20"/>
    <w:rsid w:val="00725C93"/>
    <w:rsid w:val="007445CF"/>
    <w:rsid w:val="00770178"/>
    <w:rsid w:val="00840BA7"/>
    <w:rsid w:val="008C0604"/>
    <w:rsid w:val="008C0D7F"/>
    <w:rsid w:val="008F2761"/>
    <w:rsid w:val="00931740"/>
    <w:rsid w:val="00932AE5"/>
    <w:rsid w:val="00992EE6"/>
    <w:rsid w:val="009C5DE9"/>
    <w:rsid w:val="009D16CA"/>
    <w:rsid w:val="009F7CB1"/>
    <w:rsid w:val="00A66AA6"/>
    <w:rsid w:val="00A94E2D"/>
    <w:rsid w:val="00AA5EA9"/>
    <w:rsid w:val="00AF65AA"/>
    <w:rsid w:val="00B10FBA"/>
    <w:rsid w:val="00B574E6"/>
    <w:rsid w:val="00BC73EF"/>
    <w:rsid w:val="00BD0629"/>
    <w:rsid w:val="00BF0648"/>
    <w:rsid w:val="00C409FF"/>
    <w:rsid w:val="00C93FE3"/>
    <w:rsid w:val="00CA73F3"/>
    <w:rsid w:val="00CF2A3E"/>
    <w:rsid w:val="00D043E5"/>
    <w:rsid w:val="00D1298C"/>
    <w:rsid w:val="00D177CE"/>
    <w:rsid w:val="00D22E5E"/>
    <w:rsid w:val="00D947B7"/>
    <w:rsid w:val="00E01B3A"/>
    <w:rsid w:val="00E5212C"/>
    <w:rsid w:val="00EA2559"/>
    <w:rsid w:val="00ED4A71"/>
    <w:rsid w:val="00EE1E02"/>
    <w:rsid w:val="00F23ED0"/>
    <w:rsid w:val="00F76876"/>
    <w:rsid w:val="00FB6577"/>
    <w:rsid w:val="00FC7F86"/>
    <w:rsid w:val="00FD2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4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8C060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8C060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8C060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C0604"/>
    <w:pPr>
      <w:widowControl w:val="0"/>
      <w:suppressAutoHyphens/>
      <w:spacing w:after="200" w:line="276" w:lineRule="auto"/>
    </w:pPr>
    <w:rPr>
      <w:rFonts w:eastAsia="Arial Unicode MS" w:cs="font190"/>
      <w:kern w:val="1"/>
      <w:sz w:val="22"/>
      <w:szCs w:val="22"/>
      <w:lang w:eastAsia="ar-SA"/>
    </w:rPr>
  </w:style>
  <w:style w:type="paragraph" w:customStyle="1" w:styleId="Standard">
    <w:name w:val="Standard"/>
    <w:rsid w:val="008C0604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paragraph" w:customStyle="1" w:styleId="Style1">
    <w:name w:val="Style1"/>
    <w:basedOn w:val="a"/>
    <w:rsid w:val="008C060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2">
    <w:name w:val="Style2"/>
    <w:basedOn w:val="a"/>
    <w:rsid w:val="008C0604"/>
    <w:pPr>
      <w:widowControl w:val="0"/>
      <w:autoSpaceDE w:val="0"/>
      <w:spacing w:after="0" w:line="322" w:lineRule="exact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yle5">
    <w:name w:val="Style5"/>
    <w:basedOn w:val="a"/>
    <w:rsid w:val="008C0604"/>
    <w:pPr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3">
    <w:name w:val="List Paragraph"/>
    <w:basedOn w:val="a"/>
    <w:qFormat/>
    <w:rsid w:val="008C0604"/>
    <w:pPr>
      <w:ind w:left="720"/>
    </w:pPr>
    <w:rPr>
      <w:rFonts w:eastAsia="Arial Unicode MS" w:cs="font190"/>
      <w:kern w:val="1"/>
      <w:lang w:eastAsia="ar-SA"/>
    </w:rPr>
  </w:style>
  <w:style w:type="paragraph" w:customStyle="1" w:styleId="Style3">
    <w:name w:val="Style3"/>
    <w:basedOn w:val="a"/>
    <w:rsid w:val="008C0604"/>
    <w:pPr>
      <w:widowControl w:val="0"/>
      <w:autoSpaceDE w:val="0"/>
      <w:spacing w:after="0" w:line="323" w:lineRule="exac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1C6C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6CF2"/>
    <w:rPr>
      <w:rFonts w:cs="Calibri"/>
      <w:sz w:val="22"/>
      <w:szCs w:val="22"/>
      <w:lang w:eastAsia="zh-CN"/>
    </w:rPr>
  </w:style>
  <w:style w:type="paragraph" w:styleId="a6">
    <w:name w:val="footer"/>
    <w:basedOn w:val="a"/>
    <w:link w:val="a7"/>
    <w:uiPriority w:val="99"/>
    <w:unhideWhenUsed/>
    <w:rsid w:val="001C6C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CF2"/>
    <w:rPr>
      <w:rFonts w:cs="Calibri"/>
      <w:sz w:val="22"/>
      <w:szCs w:val="22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26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42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B9710-E51C-4270-85B0-9B2193B12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2365</Words>
  <Characters>13482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15816</CharactersWithSpaces>
  <SharedDoc>false</SharedDoc>
  <HLinks>
    <vt:vector size="6" baseType="variant">
      <vt:variant>
        <vt:i4>3866729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consultantplus://offline/main?base=LAW;n=117337;fld=134;dst=100179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2018-12-28T10:33:00Z</cp:lastPrinted>
  <dcterms:created xsi:type="dcterms:W3CDTF">2017-07-06T11:51:00Z</dcterms:created>
  <dcterms:modified xsi:type="dcterms:W3CDTF">2019-01-10T10:02:00Z</dcterms:modified>
</cp:coreProperties>
</file>