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tabs>
          <w:tab w:val="left" w:pos="3660"/>
          <w:tab w:val="left" w:pos="398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4A" w:rsidRDefault="000A6B4A" w:rsidP="000A6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A6B4A" w:rsidRDefault="000A6B4A" w:rsidP="000A6B4A">
      <w:pPr>
        <w:pStyle w:val="ConsPlusTitle"/>
        <w:widowControl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B4A" w:rsidRDefault="000A6B4A" w:rsidP="000A6B4A">
      <w:pPr>
        <w:rPr>
          <w:rFonts w:ascii="Times New Roman" w:hAnsi="Times New Roman"/>
          <w:sz w:val="28"/>
          <w:szCs w:val="28"/>
        </w:rPr>
      </w:pPr>
    </w:p>
    <w:p w:rsidR="000A6B4A" w:rsidRDefault="000A6B4A" w:rsidP="000A6B4A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8A2BFA">
        <w:rPr>
          <w:rFonts w:ascii="Times New Roman" w:eastAsia="Times New Roman" w:hAnsi="Times New Roman"/>
          <w:bCs/>
          <w:sz w:val="28"/>
          <w:szCs w:val="28"/>
        </w:rPr>
        <w:t>25 ноября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10363E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8A2BFA">
        <w:rPr>
          <w:rFonts w:ascii="Times New Roman" w:eastAsia="Times New Roman" w:hAnsi="Times New Roman"/>
          <w:bCs/>
          <w:sz w:val="28"/>
          <w:szCs w:val="28"/>
        </w:rPr>
        <w:t>128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</w:t>
      </w:r>
      <w:proofErr w:type="spellEnd"/>
    </w:p>
    <w:p w:rsidR="000A6B4A" w:rsidRDefault="000E79D6" w:rsidP="0010363E">
      <w:pPr>
        <w:pStyle w:val="Standard"/>
        <w:tabs>
          <w:tab w:val="left" w:pos="4253"/>
        </w:tabs>
        <w:ind w:right="510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 создании</w:t>
      </w:r>
      <w:r w:rsidR="000A6B4A">
        <w:rPr>
          <w:rFonts w:cs="Times New Roman"/>
          <w:sz w:val="28"/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 </w:t>
      </w: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6B4A" w:rsidRDefault="000A6B4A" w:rsidP="000A6B4A">
      <w:pPr>
        <w:pStyle w:val="Standard"/>
        <w:ind w:right="4855"/>
        <w:jc w:val="both"/>
        <w:rPr>
          <w:rFonts w:cs="Times New Roman"/>
          <w:sz w:val="28"/>
          <w:szCs w:val="28"/>
          <w:lang w:val="ru-RU"/>
        </w:rPr>
      </w:pPr>
    </w:p>
    <w:p w:rsidR="000A0B35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proofErr w:type="gramStart"/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Руководствуясь Указ</w:t>
      </w:r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а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м</w:t>
      </w:r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и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Президента Российской Федерации от 22.12.2015 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от 01.07.2010 г. №821 «О комиссиях по соблюдению</w:t>
      </w:r>
      <w:proofErr w:type="gramEnd"/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proofErr w:type="gramStart"/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Федеральным законом от 25.12.2008 г. №273-ФЗ «О противодействии коррупции», постановлением Губернатора Челябинской области от 24.02.2016 г.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», </w:t>
      </w:r>
      <w:proofErr w:type="gramStart"/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решением Совета депутатов Карталинского городского поселения от 17.03.2016 г. №26 «Об утверждении положения о Порядке сообщения депутатами, лицами, замещающими должности муниципальной службы в Совете депутатов Карталинского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решением Совета депутатов Карталинского городского поселения от 09.11.2017 г. №125-н «Об утверждении Положения о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lastRenderedPageBreak/>
        <w:t>постоянных комиссиях</w:t>
      </w:r>
      <w:proofErr w:type="gramEnd"/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Совета депутатов Карталинского городского поселения»,</w:t>
      </w:r>
    </w:p>
    <w:p w:rsidR="000A6B4A" w:rsidRDefault="000A6B4A" w:rsidP="000A6B4A">
      <w:pPr>
        <w:widowControl w:val="0"/>
        <w:shd w:val="clear" w:color="auto" w:fill="FFFFFF"/>
        <w:ind w:firstLine="852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Совет депутатов Карталинского городского поселения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третьего созыва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РЕШАЕТ:</w:t>
      </w:r>
    </w:p>
    <w:p w:rsidR="000A6B4A" w:rsidRDefault="000A6B4A" w:rsidP="000A6B4A">
      <w:pPr>
        <w:widowControl w:val="0"/>
        <w:shd w:val="clear" w:color="auto" w:fill="FFFFFF"/>
        <w:ind w:firstLine="861"/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1. Создать комиссию по соблюдению требований к служебному поведению и урегулированию конфликта интересов в следующем составе: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Председатель комиссии: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</w:t>
      </w:r>
      <w:r w:rsidR="000A0B35" w:rsidRP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Е.В.Протасова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Члены комиссии: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1.Н.Н.Балдова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2.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Ю.А.Гречущев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3.В.К.Демедюк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4.</w:t>
      </w:r>
      <w:r w:rsidR="000A0B35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Ю.А.Блинов</w:t>
      </w:r>
    </w:p>
    <w:p w:rsidR="000A0B35" w:rsidRDefault="000A0B3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5.О.Д.Брайцев</w:t>
      </w:r>
    </w:p>
    <w:p w:rsidR="000A0B35" w:rsidRDefault="000A0B3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>6.Л.Г.Павлова</w:t>
      </w:r>
    </w:p>
    <w:p w:rsidR="000A0B35" w:rsidRDefault="000A0B35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2. Решение Совета депутатов Карталинского городского поселения от 29.09.2016 г. №120-н «Об утверждении состава комиссии по соблюдению требований к служебному поведению и урегулированию конфликта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интересов» 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признать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утратившим силу.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</w:p>
    <w:p w:rsidR="00804B1B" w:rsidRPr="00804B1B" w:rsidRDefault="00804B1B" w:rsidP="003B61C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3. </w:t>
      </w:r>
      <w:r w:rsidRPr="00804B1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Опубликовать настоящее решение в </w:t>
      </w:r>
      <w:r w:rsidR="003B61C6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средствах массовой информации</w:t>
      </w:r>
      <w:r w:rsidRPr="00804B1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и</w:t>
      </w:r>
      <w:r w:rsidR="003B61C6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804B1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разместить на</w:t>
      </w:r>
      <w:r w:rsidR="003B61C6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</w:t>
      </w:r>
      <w:r w:rsidRPr="00804B1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>официальном сайте администрации Карталинского</w:t>
      </w:r>
      <w:r w:rsidR="003B61C6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городского поселения</w:t>
      </w:r>
      <w:r w:rsidRPr="00804B1B">
        <w:rPr>
          <w:rFonts w:ascii="Times New Roman" w:eastAsia="Times New Roman" w:hAnsi="Times New Roman"/>
          <w:color w:val="000000"/>
          <w:sz w:val="28"/>
          <w:szCs w:val="16"/>
          <w:lang w:eastAsia="ru-RU"/>
        </w:rPr>
        <w:t xml:space="preserve"> в сети Интернет.</w:t>
      </w:r>
    </w:p>
    <w:p w:rsidR="003B61C6" w:rsidRDefault="003B61C6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3B61C6" w:rsidRDefault="003B61C6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Председатель Совета депутатов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>Карталинского городского поселения</w:t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ab/>
        <w:t xml:space="preserve">  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</w:t>
      </w:r>
      <w:r w:rsidR="003B61C6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         </w:t>
      </w:r>
      <w:r w:rsidR="00804B1B"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  <w:t xml:space="preserve">Е.В.Протасова </w:t>
      </w: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0A6B4A" w:rsidRDefault="000A6B4A" w:rsidP="000A6B4A">
      <w:pPr>
        <w:widowControl w:val="0"/>
        <w:shd w:val="clear" w:color="auto" w:fill="FFFFFF"/>
        <w:tabs>
          <w:tab w:val="left" w:pos="851"/>
        </w:tabs>
        <w:textAlignment w:val="baseline"/>
        <w:rPr>
          <w:rFonts w:ascii="Times New Roman" w:eastAsia="Andale Sans UI" w:hAnsi="Times New Roman"/>
          <w:bCs/>
          <w:color w:val="000000"/>
          <w:kern w:val="1"/>
          <w:sz w:val="28"/>
          <w:szCs w:val="28"/>
          <w:lang w:eastAsia="en-US" w:bidi="en-US"/>
        </w:rPr>
      </w:pPr>
    </w:p>
    <w:p w:rsidR="00BE3295" w:rsidRDefault="008A2BFA"/>
    <w:sectPr w:rsidR="00BE3295" w:rsidSect="00CC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3DE"/>
    <w:rsid w:val="000A0B35"/>
    <w:rsid w:val="000A6B4A"/>
    <w:rsid w:val="000E79D6"/>
    <w:rsid w:val="0010363E"/>
    <w:rsid w:val="00115946"/>
    <w:rsid w:val="003B61C6"/>
    <w:rsid w:val="005B1A17"/>
    <w:rsid w:val="00684B66"/>
    <w:rsid w:val="007C1AB4"/>
    <w:rsid w:val="00804B1B"/>
    <w:rsid w:val="008A2BFA"/>
    <w:rsid w:val="00A063DE"/>
    <w:rsid w:val="00CC6BB0"/>
    <w:rsid w:val="00E5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A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B4A"/>
    <w:pPr>
      <w:widowControl w:val="0"/>
      <w:suppressAutoHyphens/>
      <w:spacing w:after="200" w:line="276" w:lineRule="auto"/>
    </w:pPr>
    <w:rPr>
      <w:rFonts w:ascii="Calibri" w:eastAsia="Arial Unicode MS" w:hAnsi="Calibri" w:cs="font198"/>
      <w:kern w:val="1"/>
      <w:lang w:eastAsia="ar-SA"/>
    </w:rPr>
  </w:style>
  <w:style w:type="paragraph" w:customStyle="1" w:styleId="Standard">
    <w:name w:val="Standard"/>
    <w:rsid w:val="000A6B4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2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cp:lastPrinted>2019-11-25T05:57:00Z</cp:lastPrinted>
  <dcterms:created xsi:type="dcterms:W3CDTF">2016-09-30T08:42:00Z</dcterms:created>
  <dcterms:modified xsi:type="dcterms:W3CDTF">2019-11-25T05:57:00Z</dcterms:modified>
</cp:coreProperties>
</file>