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D7" w:rsidRDefault="00D86C61" w:rsidP="00D86C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4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услуг </w:t>
      </w:r>
    </w:p>
    <w:p w:rsidR="00D86C61" w:rsidRDefault="00D86C61" w:rsidP="00D86C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124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транспортировке </w:t>
      </w:r>
      <w:r w:rsidR="004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холодной воды и транспортировке сточных вод № ___</w:t>
      </w:r>
      <w:r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46DC" w:rsidRDefault="00B046DC" w:rsidP="00D86C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6DC" w:rsidRPr="00B046DC" w:rsidRDefault="00B046DC" w:rsidP="00B046D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Карталы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0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«___»____________20___г.</w:t>
      </w:r>
    </w:p>
    <w:p w:rsidR="00D86C61" w:rsidRPr="00B046DC" w:rsidRDefault="00D86C61" w:rsidP="00D86C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C" w:rsidRPr="00B046DC" w:rsidRDefault="00B046DC" w:rsidP="00B046DC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унитарного предприятия </w:t>
      </w:r>
      <w:proofErr w:type="spellStart"/>
      <w:r w:rsidRPr="00B0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Карталинского</w:t>
      </w:r>
      <w:proofErr w:type="spellEnd"/>
      <w:r w:rsidRPr="00B0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«Расчетно-кассовый центр г. Карталы»</w:t>
      </w:r>
      <w:r w:rsidRPr="00B0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ьнейшем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«Исполнитель»</w:t>
      </w:r>
      <w:r w:rsidRPr="00B04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046D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1078">
        <w:rPr>
          <w:rFonts w:ascii="Times New Roman" w:hAnsi="Times New Roman" w:cs="Times New Roman"/>
          <w:color w:val="000000"/>
          <w:sz w:val="24"/>
          <w:szCs w:val="24"/>
        </w:rPr>
        <w:t xml:space="preserve">исполняющего обязанности начальника </w:t>
      </w:r>
      <w:r w:rsidRPr="00B046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Павловой Натальи Павловны</w:t>
      </w:r>
      <w:r w:rsidRPr="00B046DC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 с одной стороны </w:t>
      </w:r>
    </w:p>
    <w:p w:rsidR="00B046DC" w:rsidRPr="00B046DC" w:rsidRDefault="00B046DC" w:rsidP="00B046DC">
      <w:pPr>
        <w:pStyle w:val="1"/>
        <w:shd w:val="clear" w:color="auto" w:fill="FFFFFF"/>
        <w:spacing w:before="0" w:after="144" w:line="21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46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B046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046DC">
        <w:rPr>
          <w:rFonts w:ascii="Times New Roman" w:hAnsi="Times New Roman" w:cs="Times New Roman"/>
          <w:b w:val="0"/>
          <w:i/>
          <w:sz w:val="24"/>
          <w:szCs w:val="24"/>
        </w:rPr>
        <w:t>_________________________________________________________________________________________________</w:t>
      </w:r>
      <w:r w:rsidRPr="00B046D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046DC">
        <w:rPr>
          <w:rFonts w:ascii="Times New Roman" w:hAnsi="Times New Roman" w:cs="Times New Roman"/>
          <w:b w:val="0"/>
          <w:color w:val="000000"/>
          <w:sz w:val="24"/>
          <w:szCs w:val="24"/>
        </w:rPr>
        <w:t>собственник жилого помещения – _____, общей площадью _______ кв. метров, кол-во зарегистрированных граждан ____ в многоквартирном</w:t>
      </w:r>
      <w:r w:rsidR="00D90E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(или)</w:t>
      </w:r>
      <w:r w:rsidRPr="00B046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жилом  доме по адресу: </w:t>
      </w:r>
      <w:proofErr w:type="gramStart"/>
      <w:r w:rsidRPr="00B046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Челябинская область, г. Карталы, ул. ___________________, д. ___, кв.____ </w:t>
      </w:r>
      <w:r w:rsidRPr="00B046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именуемый в дальнейшем</w:t>
      </w:r>
      <w:r w:rsidRPr="00B046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BF4A5E">
        <w:rPr>
          <w:rFonts w:ascii="Times New Roman" w:hAnsi="Times New Roman" w:cs="Times New Roman"/>
          <w:b w:val="0"/>
          <w:color w:val="auto"/>
          <w:sz w:val="24"/>
          <w:szCs w:val="24"/>
        </w:rPr>
        <w:t>Потребитель</w:t>
      </w:r>
      <w:r w:rsidRPr="00B046DC">
        <w:rPr>
          <w:rFonts w:ascii="Times New Roman" w:hAnsi="Times New Roman" w:cs="Times New Roman"/>
          <w:b w:val="0"/>
          <w:color w:val="auto"/>
          <w:sz w:val="24"/>
          <w:szCs w:val="24"/>
        </w:rPr>
        <w:t>», с другой стороны</w:t>
      </w:r>
      <w:r w:rsidRPr="00B046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соответствии с требованиями Гражданского кодекса Российской Федерации, Жилищного кодекса Российской Федерации, Постановления Правительства Российской Федерации № 354 от 06.05.2011 г. </w:t>
      </w:r>
      <w:r w:rsidRPr="00B046DC">
        <w:rPr>
          <w:rFonts w:ascii="Times New Roman" w:hAnsi="Times New Roman" w:cs="Times New Roman"/>
          <w:b w:val="0"/>
          <w:color w:val="auto"/>
          <w:sz w:val="24"/>
          <w:szCs w:val="24"/>
        </w:rPr>
        <w:t>"О предоставлении коммунальных услуг собственникам и пользователям помещений в многоквартирных домах и жилых домов"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46DC">
        <w:rPr>
          <w:rFonts w:ascii="Times New Roman" w:hAnsi="Times New Roman" w:cs="Times New Roman"/>
          <w:b w:val="0"/>
          <w:color w:val="auto"/>
          <w:sz w:val="24"/>
          <w:szCs w:val="24"/>
        </w:rPr>
        <w:t>заключили настоящий Договор о нижеследующем:</w:t>
      </w:r>
      <w:proofErr w:type="gramEnd"/>
    </w:p>
    <w:p w:rsidR="00D86C61" w:rsidRPr="00D86C61" w:rsidRDefault="00D86C61" w:rsidP="00D86C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66" w:rsidRPr="008436C7" w:rsidRDefault="00D86C61" w:rsidP="008436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</w:t>
      </w:r>
      <w:r w:rsidR="0051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 ДОГОВОРА</w:t>
      </w:r>
    </w:p>
    <w:p w:rsidR="00BF4A5E" w:rsidRPr="00BF4A5E" w:rsidRDefault="005F25BF" w:rsidP="005F25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1.1. По настоящему договору Исполнитель </w:t>
      </w:r>
      <w:r w:rsidR="00BF4A5E" w:rsidRPr="00BF4A5E">
        <w:rPr>
          <w:rFonts w:ascii="Times New Roman" w:hAnsi="Times New Roman" w:cs="Times New Roman"/>
          <w:sz w:val="24"/>
          <w:szCs w:val="24"/>
        </w:rPr>
        <w:t>в течение срока действия Договора за плату</w:t>
      </w:r>
      <w:r w:rsidR="00BF4A5E" w:rsidRPr="00523871">
        <w:rPr>
          <w:sz w:val="16"/>
          <w:szCs w:val="16"/>
        </w:rPr>
        <w:t xml:space="preserve">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осуществлять </w:t>
      </w:r>
      <w:r w:rsidR="009A7025"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транспортировку</w:t>
      </w:r>
      <w:r w:rsidR="009A7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холодной воды и</w:t>
      </w:r>
      <w:r w:rsidR="009A7025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A5E" w:rsidRPr="00D9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транспортировку</w:t>
      </w:r>
      <w:r w:rsidR="00D86C61" w:rsidRPr="00D9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сточных вод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</w:t>
      </w:r>
      <w:r w:rsidR="00BF4A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A5E" w:rsidRPr="00BF4A5E">
        <w:rPr>
          <w:rFonts w:ascii="Times New Roman" w:hAnsi="Times New Roman" w:cs="Times New Roman"/>
          <w:sz w:val="24"/>
          <w:szCs w:val="24"/>
        </w:rPr>
        <w:t xml:space="preserve">в соответствии с перечнем услуг и периодичностью их </w:t>
      </w:r>
      <w:r w:rsidR="004058D7">
        <w:rPr>
          <w:rFonts w:ascii="Times New Roman" w:hAnsi="Times New Roman" w:cs="Times New Roman"/>
          <w:sz w:val="24"/>
          <w:szCs w:val="24"/>
        </w:rPr>
        <w:t>оказания</w:t>
      </w:r>
      <w:r w:rsidR="00BF4A5E" w:rsidRPr="00BF4A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F4A5E" w:rsidRPr="00BF4A5E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="00BF4A5E" w:rsidRPr="00BF4A5E">
        <w:rPr>
          <w:rFonts w:ascii="Times New Roman" w:hAnsi="Times New Roman" w:cs="Times New Roman"/>
          <w:sz w:val="24"/>
          <w:szCs w:val="24"/>
        </w:rPr>
        <w:t xml:space="preserve"> в Приложении № 1</w:t>
      </w:r>
      <w:r w:rsidR="00BF4A5E">
        <w:rPr>
          <w:rFonts w:ascii="Times New Roman" w:hAnsi="Times New Roman" w:cs="Times New Roman"/>
          <w:sz w:val="24"/>
          <w:szCs w:val="24"/>
        </w:rPr>
        <w:t>.</w:t>
      </w:r>
    </w:p>
    <w:p w:rsidR="00916F09" w:rsidRDefault="00D90E1C" w:rsidP="00D86C6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несёт ответственность за качество оказываемой услуги. </w:t>
      </w:r>
    </w:p>
    <w:p w:rsidR="00916F09" w:rsidRDefault="00D90E1C" w:rsidP="00BF4A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</w:t>
      </w:r>
      <w:r w:rsidR="00B36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F09">
        <w:rPr>
          <w:rFonts w:ascii="Times New Roman" w:hAnsi="Times New Roman"/>
          <w:sz w:val="24"/>
          <w:szCs w:val="24"/>
        </w:rPr>
        <w:t xml:space="preserve"> </w:t>
      </w:r>
      <w:r w:rsidR="00BF4A5E" w:rsidRPr="00BF4A5E"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>ей балансовой и</w:t>
      </w:r>
      <w:r w:rsidR="00BF4A5E" w:rsidRPr="00BF4A5E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 </w:t>
      </w:r>
      <w:r w:rsidR="00BF4A5E">
        <w:rPr>
          <w:rFonts w:ascii="Times New Roman" w:hAnsi="Times New Roman" w:cs="Times New Roman"/>
          <w:sz w:val="24"/>
          <w:szCs w:val="24"/>
        </w:rPr>
        <w:t>на сетях холодного водоснабжения и водоотведения между</w:t>
      </w:r>
      <w:r w:rsidR="00BF4A5E" w:rsidRPr="00BF4A5E">
        <w:rPr>
          <w:rFonts w:ascii="Times New Roman" w:hAnsi="Times New Roman" w:cs="Times New Roman"/>
          <w:sz w:val="24"/>
          <w:szCs w:val="24"/>
        </w:rPr>
        <w:t xml:space="preserve"> </w:t>
      </w:r>
      <w:r w:rsidR="00BF4A5E">
        <w:rPr>
          <w:rFonts w:ascii="Times New Roman" w:hAnsi="Times New Roman" w:cs="Times New Roman"/>
          <w:sz w:val="24"/>
          <w:szCs w:val="24"/>
        </w:rPr>
        <w:t xml:space="preserve">Исполнителем и Потребителем является </w:t>
      </w:r>
      <w:r w:rsidR="00BF4A5E" w:rsidRPr="00BF4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внешняя (наружн</w:t>
      </w:r>
      <w:r w:rsidR="005F25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я) стена многоквартирного и (или) жилого дома</w:t>
      </w:r>
      <w:r w:rsidR="00BF4A5E" w:rsidRPr="00BF4A5E">
        <w:rPr>
          <w:rFonts w:ascii="Times New Roman" w:hAnsi="Times New Roman" w:cs="Times New Roman"/>
          <w:sz w:val="24"/>
          <w:szCs w:val="24"/>
        </w:rPr>
        <w:t>.</w:t>
      </w:r>
      <w:r w:rsidR="00BF4A5E" w:rsidRPr="00523871">
        <w:rPr>
          <w:sz w:val="16"/>
          <w:szCs w:val="16"/>
        </w:rPr>
        <w:t xml:space="preserve"> </w:t>
      </w:r>
      <w:r w:rsidR="00916F09" w:rsidRPr="001054DE">
        <w:rPr>
          <w:rFonts w:ascii="Times New Roman" w:hAnsi="Times New Roman"/>
          <w:sz w:val="24"/>
          <w:szCs w:val="24"/>
        </w:rPr>
        <w:t xml:space="preserve"> </w:t>
      </w:r>
    </w:p>
    <w:p w:rsidR="00D90E1C" w:rsidRPr="001054DE" w:rsidRDefault="00D90E1C" w:rsidP="00BF4A5E">
      <w:pPr>
        <w:jc w:val="both"/>
        <w:rPr>
          <w:rFonts w:ascii="Times New Roman" w:hAnsi="Times New Roman"/>
          <w:sz w:val="24"/>
          <w:szCs w:val="24"/>
        </w:rPr>
      </w:pPr>
    </w:p>
    <w:p w:rsidR="00516B66" w:rsidRPr="008436C7" w:rsidRDefault="00D86C61" w:rsidP="008436C7">
      <w:pPr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</w:t>
      </w:r>
      <w:r w:rsidR="0051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РАВА И ОБЯЗАННОСТИ СТОРОН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 обязан: </w:t>
      </w:r>
    </w:p>
    <w:p w:rsidR="00E55158" w:rsidRDefault="00E55158" w:rsidP="00C2523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Осуществлять 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транспортировку </w:t>
      </w:r>
      <w:r w:rsidR="00C6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холодной воды и 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транспортировку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сточных вод Потребителя в соответствии с условиями настоящего договора. 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Производить в установленном действующим законодательством Российской Федерации порядке расчёт размера платы за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транспортировку холодно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транспортировку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сточных вод. П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оснований производить перерасчёт. 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Производить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епосредственно при обращении </w:t>
      </w:r>
      <w:r w:rsidR="004F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правильности 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начисления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за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транспортировку холодной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 сточных вод.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Предупреждать Потребителя о временном прекращении или ограничении 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по транспортировке холодной воды и транспортировке сточных вод в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случаях, предусмотренных нормативно-правовыми актами. 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Принимать необходимые меры по своевременной ликвидации аварий и повреждений на 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водоснабжения и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водоотведения, принадлежащих Исполнителю на праве собственности или ином законном основании, в порядке и сроки, установленные нормативно-технической документацией, и возобновлению действия таких систем с соблюдением требований, установленных законодательством Российской Федерации в области обеспечения санитарно-эпидемиологического благополучия населения. </w:t>
      </w:r>
    </w:p>
    <w:p w:rsidR="00D86C61" w:rsidRPr="00D86C61" w:rsidRDefault="00E55158" w:rsidP="005F25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 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Исполнитель имеет право: 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Требовать от Потребителя внесения платы за</w:t>
      </w:r>
      <w:r w:rsidR="00C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транспортировку 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воды и сточных вод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уплаты пени в случае несвоевременной и (или) не полной оплаты за оказанные услуги; </w:t>
      </w:r>
    </w:p>
    <w:p w:rsidR="00D86C61" w:rsidRPr="00D86C61" w:rsidRDefault="005E46EC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D90E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иные права, предусмотренные действующим законодательством Российской Федерации.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Потребитель обязан: 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индивидуального, общего (квартирного) или комнатного прибора учета </w:t>
      </w:r>
      <w:r w:rsidR="005E4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снимать его показания в период с 23-го по 25-е число текущего месяца и передавать полученные показания Исполнителю  или уполномоченному им лицу не позднее 25-го числа текущего месяца.</w:t>
      </w:r>
    </w:p>
    <w:p w:rsidR="00E55158" w:rsidRDefault="00D86C61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Исполнителя об увеличении или уменьшении числа граждан, проживающих (в том числе временно) в занимаемом им жилом помещении, не позднее 5 рабочих дней со дня произошедших изменений, в случае если жилое помещение не оборудовано индивидуальным или общим (квартирным) прибором учёта. 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и в полном объёме вносить плату за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транспортировку холодной воды </w:t>
      </w:r>
      <w:r w:rsidR="00EE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транспортировку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сточных вод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зонах устройства систем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холодного водоснабжения и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водоотведения, находящихся в границах эксплуатационной ответственности Потребителя. </w:t>
      </w:r>
    </w:p>
    <w:p w:rsidR="00D86C61" w:rsidRPr="00D86C61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 Федерации.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Потребитель имеет право: </w:t>
      </w:r>
    </w:p>
    <w:p w:rsidR="00E55158" w:rsidRDefault="00E55158" w:rsidP="00E55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Получать от Исполнителя сведения о правильности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числения</w:t>
      </w:r>
      <w:r w:rsidR="005F2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предъявленного Потребителю к уплате размера платы за коммунальную услугу, наличии (отсутствии) задолженности или переплаты Потребителя за коммунальную услугу. </w:t>
      </w:r>
    </w:p>
    <w:p w:rsidR="00D86C61" w:rsidRPr="00D86C61" w:rsidRDefault="00E55158" w:rsidP="00EE2C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 от Исполнителя информацию об изменении установленных тарифов на</w:t>
      </w:r>
      <w:r w:rsidR="00EE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 холодной воды и транспортировку сточных вод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иные права, предусмотренные действующим законодательством Российской Федерации.</w:t>
      </w:r>
    </w:p>
    <w:p w:rsidR="00D86C61" w:rsidRPr="00D86C61" w:rsidRDefault="00D86C61" w:rsidP="00D86C6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66" w:rsidRDefault="00D86C61" w:rsidP="008436C7">
      <w:pPr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6C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3.ПОРЯДОК ОСУЩЕСТВЛЕНИЯ УЧЁТА </w:t>
      </w:r>
      <w:r w:rsidR="007D72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транспортировки</w:t>
      </w:r>
      <w:r w:rsidR="00EE2C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холодной воды и </w:t>
      </w:r>
      <w:r w:rsidR="007D72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транспортировк</w:t>
      </w:r>
      <w:r w:rsidR="004310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</w:t>
      </w:r>
      <w:r w:rsidR="00EE2C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86C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СТОЧНЫХ ВОД ПОТРЕБИТЕЛЯ</w:t>
      </w:r>
    </w:p>
    <w:p w:rsidR="00EE2CFE" w:rsidRPr="00D86C61" w:rsidRDefault="00EE2CFE" w:rsidP="00EE2CFE">
      <w:pPr>
        <w:ind w:firstLine="284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3.1.О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холодной воды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исходя из объёма холодной воды, предоставленного в таком жилом помещении и определённого по показаниям индивидуальных или общих (квартирных) приборов учёта холодной воды за расчётный период, а при отсутствии приборов учёта воды — исходя из норматива.</w:t>
      </w:r>
    </w:p>
    <w:p w:rsidR="00D86C61" w:rsidRPr="00D86C61" w:rsidRDefault="00D86C61" w:rsidP="005E46E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транспортируемых сточных вод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исходя из объёма холодной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горячей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предоставленного в таком жилом помещении и определённого по показаниям индивидуальных или общих (квартирных) приборов учёта холодной </w:t>
      </w:r>
      <w:r w:rsidR="007D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горячей 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за расчётный период, а при отсутствии приборов учёта воды — исходя из норматива.</w:t>
      </w:r>
    </w:p>
    <w:p w:rsidR="00E55158" w:rsidRPr="00D86C61" w:rsidRDefault="00E55158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66" w:rsidRPr="00D86C61" w:rsidRDefault="00516B66" w:rsidP="005E46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66" w:rsidRPr="00D86C61" w:rsidRDefault="007D72E4" w:rsidP="008436C7">
      <w:pPr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</w:t>
      </w:r>
      <w:r w:rsidR="00D86C61" w:rsidRPr="00D86C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СРОКИ И ПОРЯДОК ОПЛАТЫ ПО ДОГОВОРУ</w:t>
      </w:r>
    </w:p>
    <w:p w:rsidR="00D86C61" w:rsidRDefault="007D72E4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Размер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сточных вод Потребителя рассчитывается по тарифам (ценам),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тарифного регулирования и энергетики Челябинской области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определённом законодательством Российской Федерации о государственном регулировании цен (тарифов).</w:t>
      </w:r>
    </w:p>
    <w:p w:rsidR="00D86C61" w:rsidRPr="00D86C61" w:rsidRDefault="0020748E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Расчётный период, установленный настоящим договором, равен 1 (одному) календарному месяцу.</w:t>
      </w:r>
    </w:p>
    <w:p w:rsidR="00D86C61" w:rsidRPr="00D86C61" w:rsidRDefault="0020748E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Плата за </w:t>
      </w:r>
      <w:r w:rsidR="004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 холодной воды и транспортировку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сточных вод вносится Потребителем ежемесячно, до 10-го числа месяца, следующего за истёкшим расчётным периодом, за который производится оплата.</w:t>
      </w:r>
    </w:p>
    <w:p w:rsidR="00D86C61" w:rsidRDefault="0020748E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</w:t>
      </w:r>
      <w:r w:rsidR="004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 холодной воды и транспортировку</w:t>
      </w:r>
      <w:r w:rsidR="004F788D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сточных вод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 через  </w:t>
      </w:r>
      <w:r w:rsid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«Сбербанк», ПАО «</w:t>
      </w:r>
      <w:proofErr w:type="spellStart"/>
      <w:r w:rsid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Челиндбанк</w:t>
      </w:r>
      <w:proofErr w:type="spellEnd"/>
      <w:r w:rsid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Почта России, Система «Город»,</w:t>
      </w:r>
      <w:r w:rsidR="00D86C61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кассу Исполнителя </w:t>
      </w:r>
      <w:r w:rsidR="00916F09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D72E4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457358, Челябинская область, г. Карталы, ул. Братьев Кашириных, д. 4</w:t>
      </w:r>
      <w:r w:rsidR="00916F09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</w:t>
      </w:r>
      <w:r w:rsidR="007D72E4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работы: с 8 час. 00 мин. до 17</w:t>
      </w:r>
      <w:r w:rsidR="00916F09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7D72E4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16F09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ежедневно, кроме субботы и воскресен</w:t>
      </w:r>
      <w:r w:rsidR="005F25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16F09" w:rsidRP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proofErr w:type="gramEnd"/>
    </w:p>
    <w:p w:rsidR="00D86C61" w:rsidRDefault="0020748E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увеличения тарифов, Потребитель обязан произвести расчет и доплату по новому тарифу</w:t>
      </w:r>
      <w:r w:rsidR="00E55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53" w:rsidRPr="00B32D48" w:rsidRDefault="00E57E47" w:rsidP="0020748E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55158" w:rsidRPr="00D86C61" w:rsidRDefault="00E55158" w:rsidP="00C653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66" w:rsidRPr="008436C7" w:rsidRDefault="0020748E" w:rsidP="008436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D86C61"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1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D86C61" w:rsidRPr="00D86C61" w:rsidRDefault="0020748E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неисполнении или ненадлежащем исполнении предусмотренных настоящим Договором обязательств Исполнитель несет ответственность в объеме предоставленных полномочий и принятых на себя обязательств по настоящему Договору.</w:t>
      </w:r>
    </w:p>
    <w:p w:rsidR="00D86C61" w:rsidRPr="00D86C61" w:rsidRDefault="0020748E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Стороны несут ответственность за неисполнение или ненадлежащее исполнение взаимных обязательств по настоящему </w:t>
      </w:r>
      <w:proofErr w:type="gramStart"/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proofErr w:type="gramEnd"/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действующему законодательству и условиям настоящего Договора.</w:t>
      </w:r>
    </w:p>
    <w:p w:rsidR="00D86C61" w:rsidRPr="00D86C61" w:rsidRDefault="0020748E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Исполнитель 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 потребовать от Потребителя в случае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(или) не полностью вн</w:t>
      </w:r>
      <w:r w:rsid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сенной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транспортировку холодной воды и транспортировку сточных вод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уплаты пени в размере, установленном </w:t>
      </w:r>
      <w:r w:rsidR="0051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 Федерации.</w:t>
      </w:r>
    </w:p>
    <w:p w:rsidR="00D86C61" w:rsidRPr="00D86C61" w:rsidRDefault="0020748E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 освобождаются от ответственности за неисполнение или ненадлежащие исполнение обязательств по договору  при возникновении  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D86C61" w:rsidRPr="00D86C61" w:rsidRDefault="00D86C61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оплаты за не</w:t>
      </w:r>
      <w:r w:rsidR="004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 в этих случаях не производится.</w:t>
      </w:r>
    </w:p>
    <w:p w:rsidR="00127A62" w:rsidRPr="00D86C61" w:rsidRDefault="00127A62" w:rsidP="00D86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66" w:rsidRDefault="0020748E" w:rsidP="008436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86C61"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1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20748E" w:rsidRDefault="0020748E" w:rsidP="008436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48E" w:rsidRPr="0020748E" w:rsidRDefault="0020748E" w:rsidP="00431078">
      <w:pPr>
        <w:jc w:val="both"/>
        <w:rPr>
          <w:rFonts w:ascii="Times New Roman" w:hAnsi="Times New Roman" w:cs="Times New Roman"/>
          <w:sz w:val="24"/>
          <w:szCs w:val="24"/>
        </w:rPr>
      </w:pPr>
      <w:r w:rsidRPr="0020748E">
        <w:rPr>
          <w:rFonts w:ascii="Times New Roman" w:hAnsi="Times New Roman" w:cs="Times New Roman"/>
          <w:sz w:val="24"/>
          <w:szCs w:val="24"/>
        </w:rPr>
        <w:t>6.1.Договор является публичным Договором в соответствии со статьей 426 Гражданского кодекса Российской Федерации.</w:t>
      </w:r>
    </w:p>
    <w:p w:rsidR="00431078" w:rsidRDefault="0020748E" w:rsidP="0020748E">
      <w:pPr>
        <w:jc w:val="both"/>
        <w:rPr>
          <w:rFonts w:ascii="Times New Roman" w:hAnsi="Times New Roman" w:cs="Times New Roman"/>
          <w:sz w:val="24"/>
          <w:szCs w:val="24"/>
        </w:rPr>
      </w:pPr>
      <w:r w:rsidRPr="0020748E">
        <w:rPr>
          <w:rFonts w:ascii="Times New Roman" w:hAnsi="Times New Roman" w:cs="Times New Roman"/>
          <w:sz w:val="24"/>
          <w:szCs w:val="24"/>
        </w:rPr>
        <w:t>6.2.Договор  распространяется на правоотношения, возникшие с «31» мая 2019 г.</w:t>
      </w:r>
    </w:p>
    <w:p w:rsidR="00D86C61" w:rsidRPr="00431078" w:rsidRDefault="0020748E" w:rsidP="0020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6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</w:t>
      </w:r>
      <w:r w:rsidR="005F2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</w:t>
      </w:r>
      <w:bookmarkStart w:id="0" w:name="_GoBack"/>
      <w:bookmarkEnd w:id="0"/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расторгнут по инициативе Исполнителя в случае существенного нарушения договора Потребителем, по соглашению Сторон или по иным основаниям, предусмотренным законодательством РФ.</w:t>
      </w:r>
    </w:p>
    <w:p w:rsidR="00D86C61" w:rsidRDefault="0020748E" w:rsidP="004310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 или ограничение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транспортировки холодной воды и транспортировки сточных вод 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случаях и в порядке, установленных законодательством Российской Федерации.</w:t>
      </w:r>
    </w:p>
    <w:p w:rsidR="00E55158" w:rsidRPr="00D86C61" w:rsidRDefault="00E55158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BC1" w:rsidRPr="00D86C61" w:rsidRDefault="00990BC1" w:rsidP="00E5515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66" w:rsidRPr="008436C7" w:rsidRDefault="0020748E" w:rsidP="008436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86C61"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</w:t>
      </w:r>
      <w:r w:rsidR="0051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УСЛОВИЯ ДОГОВОРА</w:t>
      </w:r>
    </w:p>
    <w:p w:rsidR="00D86C61" w:rsidRPr="00D86C61" w:rsidRDefault="0020748E" w:rsidP="00990BC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7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.1.Споры связанные с исполнением настоящего договора разрешаются путем переговоров, а в случае невозможности такого урегулирования разрешаются в судебном порядке, установленном действующим законодательством. До обращения в суд письменная претензия Потребителю не направляется.</w:t>
      </w:r>
      <w:r w:rsidR="0051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подлежат рассмотрению по месту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4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олнителя</w:t>
      </w:r>
      <w:r w:rsidR="00516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C61" w:rsidRPr="00D86C61" w:rsidRDefault="0020748E" w:rsidP="00990BC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Возникновение споров между Сторонами при исполнении договора не является основанием для отказа от выполнения договорных обязательств.</w:t>
      </w:r>
    </w:p>
    <w:p w:rsidR="00D86C61" w:rsidRPr="00D86C61" w:rsidRDefault="0020748E" w:rsidP="00990BC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7.3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признают, что изменение тарифов и правил предоставления услуг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 холодной воды и транспортировке сточных вод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, утверждаемые в соответствии с действующим законодательством, являются основанием для изменения условий договора.</w:t>
      </w:r>
    </w:p>
    <w:p w:rsidR="00D86C61" w:rsidRPr="00D86C61" w:rsidRDefault="0020748E" w:rsidP="00990BC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подлежит изменению независимо от согласия Сторон в случае принятия закона или другого нормативного акта, устанавливающего обязательные для Сторон иные правила, чем те, которые действовали при заключении настоящего Договора.</w:t>
      </w:r>
    </w:p>
    <w:p w:rsidR="00D86C61" w:rsidRDefault="0020748E" w:rsidP="00990BC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6C61" w:rsidRPr="00D86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вопросам, не нашедшим отражения в договоре, Стороны руководствуются действующим законодательством РФ.</w:t>
      </w:r>
    </w:p>
    <w:p w:rsidR="005E46EC" w:rsidRDefault="0020748E" w:rsidP="00990BC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 w:rsidR="005E46E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Неотъемлемой частью Договора являются:</w:t>
      </w:r>
    </w:p>
    <w:p w:rsidR="005E46EC" w:rsidRDefault="005E46EC" w:rsidP="00990BC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– </w:t>
      </w:r>
      <w:r w:rsidR="0020748E">
        <w:rPr>
          <w:rFonts w:ascii="Times New Roman" w:hAnsi="Times New Roman" w:cs="Times New Roman"/>
          <w:sz w:val="24"/>
          <w:szCs w:val="24"/>
        </w:rPr>
        <w:t>П</w:t>
      </w:r>
      <w:r w:rsidR="0020748E" w:rsidRPr="00BF4A5E">
        <w:rPr>
          <w:rFonts w:ascii="Times New Roman" w:hAnsi="Times New Roman" w:cs="Times New Roman"/>
          <w:sz w:val="24"/>
          <w:szCs w:val="24"/>
        </w:rPr>
        <w:t xml:space="preserve">еречнем </w:t>
      </w:r>
      <w:r w:rsidR="0020748E">
        <w:rPr>
          <w:rFonts w:ascii="Times New Roman" w:hAnsi="Times New Roman" w:cs="Times New Roman"/>
          <w:sz w:val="24"/>
          <w:szCs w:val="24"/>
        </w:rPr>
        <w:t>услуг по транспортировке холодной воды и транспортировке сточных вод</w:t>
      </w:r>
      <w:r w:rsidR="0020748E" w:rsidRPr="00BF4A5E">
        <w:rPr>
          <w:rFonts w:ascii="Times New Roman" w:hAnsi="Times New Roman" w:cs="Times New Roman"/>
          <w:sz w:val="24"/>
          <w:szCs w:val="24"/>
        </w:rPr>
        <w:t xml:space="preserve"> и периодичностью их </w:t>
      </w:r>
      <w:r w:rsidR="004058D7">
        <w:rPr>
          <w:rFonts w:ascii="Times New Roman" w:hAnsi="Times New Roman" w:cs="Times New Roman"/>
          <w:sz w:val="24"/>
          <w:szCs w:val="24"/>
        </w:rPr>
        <w:t>оказания</w:t>
      </w:r>
      <w:r w:rsidR="0020748E">
        <w:rPr>
          <w:rFonts w:ascii="Times New Roman" w:hAnsi="Times New Roman" w:cs="Times New Roman"/>
          <w:sz w:val="24"/>
          <w:szCs w:val="24"/>
        </w:rPr>
        <w:t>.</w:t>
      </w:r>
    </w:p>
    <w:p w:rsidR="00990BC1" w:rsidRPr="00D86C61" w:rsidRDefault="00990BC1" w:rsidP="00990BC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61" w:rsidRDefault="0020748E" w:rsidP="002074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86C61" w:rsidRPr="00D86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1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СТОРОН:</w:t>
      </w:r>
    </w:p>
    <w:p w:rsidR="0020748E" w:rsidRDefault="0020748E" w:rsidP="002074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20"/>
      </w:tblGrid>
      <w:tr w:rsidR="004058D7" w:rsidRPr="00523871" w:rsidTr="005D3AA9">
        <w:tc>
          <w:tcPr>
            <w:tcW w:w="4785" w:type="dxa"/>
          </w:tcPr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058D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Pr="004058D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«Расчетно-кассовый центр г. Карталы»</w:t>
            </w:r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ИНН 7407008831 КПП 745801001</w:t>
            </w:r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ОГРН 1077407000252</w:t>
            </w:r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тел.\факс 8(35133) 7-27-15</w:t>
            </w:r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D7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4058D7" w:rsidRPr="004058D7" w:rsidRDefault="004058D7" w:rsidP="004058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4058D7">
              <w:rPr>
                <w:rFonts w:ascii="Times New Roman" w:hAnsi="Times New Roman" w:cs="Times New Roman"/>
                <w:sz w:val="24"/>
                <w:szCs w:val="24"/>
              </w:rPr>
              <w:t xml:space="preserve"> филиал  ПАО «</w:t>
            </w:r>
            <w:proofErr w:type="spellStart"/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Челиндбанк</w:t>
            </w:r>
            <w:proofErr w:type="spellEnd"/>
            <w:r w:rsidRPr="004058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058D7" w:rsidRPr="004058D7" w:rsidRDefault="004058D7" w:rsidP="004058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к\с 30101810400000000711</w:t>
            </w:r>
          </w:p>
          <w:p w:rsidR="004058D7" w:rsidRPr="004058D7" w:rsidRDefault="004058D7" w:rsidP="004058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\с 40702810707590001105</w:t>
            </w:r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D7">
              <w:rPr>
                <w:rFonts w:ascii="Times New Roman" w:hAnsi="Times New Roman" w:cs="Times New Roman"/>
                <w:sz w:val="24"/>
                <w:szCs w:val="24"/>
              </w:rPr>
              <w:t>БИК 047501711</w:t>
            </w:r>
          </w:p>
          <w:p w:rsidR="004058D7" w:rsidRPr="004058D7" w:rsidRDefault="004058D7" w:rsidP="004058D7">
            <w:pPr>
              <w:widowControl w:val="0"/>
              <w:autoSpaceDE w:val="0"/>
              <w:autoSpaceDN w:val="0"/>
              <w:adjustRightInd w:val="0"/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Юридический адрес</w:t>
            </w:r>
            <w:r w:rsidRPr="004058D7">
              <w:rPr>
                <w:rFonts w:ascii="Times New Roman" w:hAnsi="Times New Roman" w:cs="Times New Roman"/>
                <w:sz w:val="24"/>
                <w:szCs w:val="24"/>
              </w:rPr>
              <w:t xml:space="preserve"> -  457351 Челябинская область, г. Карталы, ул. Ленина, д.17а</w:t>
            </w:r>
            <w:proofErr w:type="gramEnd"/>
          </w:p>
          <w:p w:rsidR="004058D7" w:rsidRPr="004058D7" w:rsidRDefault="004058D7" w:rsidP="004058D7">
            <w:pPr>
              <w:widowControl w:val="0"/>
              <w:autoSpaceDE w:val="0"/>
              <w:autoSpaceDN w:val="0"/>
              <w:adjustRightInd w:val="0"/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Фактический адрес:</w:t>
            </w:r>
            <w:r w:rsidRPr="004058D7">
              <w:rPr>
                <w:rFonts w:ascii="Times New Roman" w:hAnsi="Times New Roman" w:cs="Times New Roman"/>
                <w:sz w:val="24"/>
                <w:szCs w:val="24"/>
              </w:rPr>
              <w:t xml:space="preserve"> -  457351 Челябинская область, г. Карталы, ул. Ленина, д.17а</w:t>
            </w:r>
            <w:proofErr w:type="gramEnd"/>
          </w:p>
          <w:p w:rsidR="004058D7" w:rsidRPr="004058D7" w:rsidRDefault="004058D7" w:rsidP="004058D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D7" w:rsidRPr="004058D7" w:rsidRDefault="004058D7" w:rsidP="004058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D7" w:rsidRPr="004058D7" w:rsidRDefault="004058D7" w:rsidP="004058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D7" w:rsidRPr="004058D7" w:rsidRDefault="004058D7" w:rsidP="004058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D7" w:rsidRPr="004058D7" w:rsidRDefault="004058D7" w:rsidP="004058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D7" w:rsidRPr="004058D7" w:rsidRDefault="004058D7" w:rsidP="004058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D7" w:rsidRPr="00523871" w:rsidRDefault="00431078" w:rsidP="00431078">
            <w:pPr>
              <w:pStyle w:val="ConsNonformat"/>
              <w:overflowPunct w:val="0"/>
              <w:adjustRightInd w:val="0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н</w:t>
            </w:r>
            <w:r w:rsidR="004058D7" w:rsidRPr="004058D7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58D7" w:rsidRPr="004058D7">
              <w:rPr>
                <w:rFonts w:ascii="Times New Roman" w:hAnsi="Times New Roman" w:cs="Times New Roman"/>
                <w:sz w:val="24"/>
                <w:szCs w:val="24"/>
              </w:rPr>
              <w:t>___________/Н.П. Павлова/</w:t>
            </w:r>
          </w:p>
        </w:tc>
        <w:tc>
          <w:tcPr>
            <w:tcW w:w="4786" w:type="dxa"/>
          </w:tcPr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058D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Потребитель:</w:t>
            </w: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/>
                <w:sz w:val="16"/>
                <w:szCs w:val="16"/>
              </w:rPr>
              <w:t>______________________________________________________</w:t>
            </w:r>
          </w:p>
          <w:p w:rsid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Адрес:_____________________________________________________</w:t>
            </w: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паспорт: ______________________________________________</w:t>
            </w:r>
          </w:p>
          <w:p w:rsidR="004058D7" w:rsidRDefault="004058D7" w:rsidP="005D3AA9">
            <w:pPr>
              <w:pStyle w:val="ConsNonformat"/>
              <w:pBdr>
                <w:top w:val="single" w:sz="12" w:space="1" w:color="auto"/>
                <w:bottom w:val="single" w:sz="12" w:space="1" w:color="auto"/>
              </w:pBdr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Default="004058D7" w:rsidP="005D3AA9">
            <w:pPr>
              <w:pStyle w:val="ConsNonformat"/>
              <w:pBdr>
                <w:bottom w:val="single" w:sz="12" w:space="1" w:color="auto"/>
                <w:between w:val="single" w:sz="12" w:space="1" w:color="auto"/>
              </w:pBdr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pBdr>
                <w:bottom w:val="single" w:sz="12" w:space="1" w:color="auto"/>
              </w:pBdr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523871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СНИЛС: </w:t>
            </w: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__________________________________</w:t>
            </w:r>
          </w:p>
          <w:p w:rsid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ИНН___________________________________________________</w:t>
            </w: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Тел: __________________________________________________</w:t>
            </w: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523871">
              <w:rPr>
                <w:rFonts w:ascii="Times New Roman" w:eastAsia="Batang" w:hAnsi="Times New Roman" w:cs="Times New Roman"/>
                <w:sz w:val="16"/>
                <w:szCs w:val="16"/>
              </w:rPr>
              <w:t>__________/</w:t>
            </w:r>
            <w:r>
              <w:rPr>
                <w:rFonts w:ascii="Times New Roman" w:eastAsia="Batang" w:hAnsi="Times New Roman" w:cs="Times New Roman"/>
                <w:sz w:val="16"/>
                <w:szCs w:val="16"/>
              </w:rPr>
              <w:t>____________________________</w:t>
            </w:r>
            <w:r w:rsidRPr="00523871">
              <w:rPr>
                <w:rFonts w:ascii="Times New Roman" w:eastAsia="Batang" w:hAnsi="Times New Roman" w:cs="Times New Roman"/>
                <w:sz w:val="16"/>
                <w:szCs w:val="16"/>
              </w:rPr>
              <w:t>/</w:t>
            </w:r>
          </w:p>
          <w:p w:rsidR="004058D7" w:rsidRPr="00523871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</w:tr>
    </w:tbl>
    <w:p w:rsidR="008229DF" w:rsidRDefault="008229DF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Default="004058D7" w:rsidP="0020748E">
      <w:pPr>
        <w:jc w:val="both"/>
      </w:pPr>
    </w:p>
    <w:p w:rsidR="004058D7" w:rsidRPr="004058D7" w:rsidRDefault="004058D7" w:rsidP="004058D7">
      <w:pPr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4058D7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Приложение № 1</w:t>
      </w:r>
    </w:p>
    <w:p w:rsidR="004058D7" w:rsidRPr="004058D7" w:rsidRDefault="004058D7" w:rsidP="004058D7">
      <w:pP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058D7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к договору </w:t>
      </w:r>
      <w:r w:rsidRPr="004058D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4058D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 оказание услуг </w:t>
      </w:r>
    </w:p>
    <w:p w:rsidR="004058D7" w:rsidRDefault="004058D7" w:rsidP="004058D7">
      <w:pP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058D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транспортировке холодной воды </w:t>
      </w:r>
    </w:p>
    <w:p w:rsidR="004058D7" w:rsidRDefault="004058D7" w:rsidP="004058D7">
      <w:pP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058D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транспортировке сточных вод</w:t>
      </w:r>
      <w:r w:rsidRPr="004058D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№ ___ </w:t>
      </w:r>
    </w:p>
    <w:p w:rsidR="004058D7" w:rsidRPr="004058D7" w:rsidRDefault="004058D7" w:rsidP="004058D7">
      <w:pP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от «___»______________20___г.</w:t>
      </w:r>
    </w:p>
    <w:p w:rsidR="004058D7" w:rsidRPr="004058D7" w:rsidRDefault="004058D7" w:rsidP="004058D7">
      <w:pPr>
        <w:jc w:val="center"/>
        <w:rPr>
          <w:rFonts w:ascii="Times New Roman" w:hAnsi="Times New Roman" w:cs="Times New Roman"/>
        </w:rPr>
      </w:pPr>
      <w:r w:rsidRPr="00331D07">
        <w:rPr>
          <w:color w:val="000000"/>
        </w:rPr>
        <w:br/>
      </w:r>
      <w:r>
        <w:rPr>
          <w:color w:val="000000"/>
          <w:sz w:val="27"/>
          <w:szCs w:val="27"/>
        </w:rPr>
        <w:br/>
      </w:r>
      <w:r w:rsidRPr="004058D7">
        <w:rPr>
          <w:rFonts w:ascii="Times New Roman" w:hAnsi="Times New Roman" w:cs="Times New Roman"/>
        </w:rPr>
        <w:t xml:space="preserve">Перечень услуг по транспортировке холодной воды и транспортировке сточных вод и периодичность их </w:t>
      </w:r>
      <w:r>
        <w:rPr>
          <w:rFonts w:ascii="Times New Roman" w:hAnsi="Times New Roman" w:cs="Times New Roman"/>
        </w:rPr>
        <w:t>оказания</w:t>
      </w:r>
    </w:p>
    <w:p w:rsidR="004058D7" w:rsidRPr="004058D7" w:rsidRDefault="004058D7" w:rsidP="004058D7">
      <w:pPr>
        <w:rPr>
          <w:rFonts w:ascii="Times New Roman" w:hAnsi="Times New Roman" w:cs="Times New Roman"/>
        </w:rPr>
      </w:pP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253"/>
        <w:gridCol w:w="3128"/>
      </w:tblGrid>
      <w:tr w:rsidR="004058D7" w:rsidRPr="004058D7" w:rsidTr="005D3AA9">
        <w:tc>
          <w:tcPr>
            <w:tcW w:w="1809" w:type="dxa"/>
          </w:tcPr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Наименование сетей, сооружений</w:t>
            </w:r>
          </w:p>
        </w:tc>
        <w:tc>
          <w:tcPr>
            <w:tcW w:w="4253" w:type="dxa"/>
          </w:tcPr>
          <w:p w:rsidR="004058D7" w:rsidRPr="004058D7" w:rsidRDefault="004058D7" w:rsidP="004058D7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Перечень услуг</w:t>
            </w:r>
          </w:p>
        </w:tc>
        <w:tc>
          <w:tcPr>
            <w:tcW w:w="3128" w:type="dxa"/>
          </w:tcPr>
          <w:p w:rsidR="004058D7" w:rsidRPr="004058D7" w:rsidRDefault="004058D7" w:rsidP="004058D7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 xml:space="preserve">Периодичность </w:t>
            </w:r>
            <w:r>
              <w:rPr>
                <w:rFonts w:ascii="Times New Roman" w:hAnsi="Times New Roman" w:cs="Times New Roman"/>
              </w:rPr>
              <w:t>оказания</w:t>
            </w:r>
          </w:p>
        </w:tc>
      </w:tr>
      <w:tr w:rsidR="004058D7" w:rsidRPr="004058D7" w:rsidTr="005D3AA9">
        <w:tc>
          <w:tcPr>
            <w:tcW w:w="1809" w:type="dxa"/>
            <w:vMerge w:val="restart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8D7">
              <w:rPr>
                <w:rFonts w:ascii="Times New Roman" w:hAnsi="Times New Roman" w:cs="Times New Roman"/>
                <w:b/>
              </w:rPr>
              <w:t>Наружные сети канализации</w:t>
            </w: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визуальный осмотр трассы канализации в границах балансовой принадлежности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проверка исправности канализационных колодцев, люков и крышек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проверка состояния канализационных выпусков и колодцев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устранение засоров канализационных сетей, включая прочистку выпусков, колодцев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замена сломанных (с трещинами) крышек канализационных люков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по мере необходимости, (немедленно установить ограждение и заменить крышку люка в разумные сроки)</w:t>
            </w:r>
          </w:p>
        </w:tc>
      </w:tr>
      <w:tr w:rsidR="004058D7" w:rsidRPr="004058D7" w:rsidTr="005D3AA9">
        <w:tc>
          <w:tcPr>
            <w:tcW w:w="1809" w:type="dxa"/>
            <w:vMerge w:val="restart"/>
          </w:tcPr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</w:p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8D7">
              <w:rPr>
                <w:rFonts w:ascii="Times New Roman" w:hAnsi="Times New Roman" w:cs="Times New Roman"/>
                <w:b/>
              </w:rPr>
              <w:t>Наружные сети водопровода</w:t>
            </w: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визуальный осмотр трассы водопровода в границах балансовой принадлежности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проверка состояния водопроводных выпусков и колодцев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ремонт или замена запорной арматуры в колодцах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набивка  сальников запорной арматуры в колодцах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проверка состояния пожарных гидрантов в колодцах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jc w:val="center"/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замена сломанных (с трещинами) водопроводных люков, крышек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по мере необходимости  (немедленно установить ограждение и заменить крышку люка в разумные сроки)</w:t>
            </w:r>
          </w:p>
        </w:tc>
      </w:tr>
      <w:tr w:rsidR="004058D7" w:rsidRPr="004058D7" w:rsidTr="005D3AA9">
        <w:tc>
          <w:tcPr>
            <w:tcW w:w="1809" w:type="dxa"/>
            <w:vMerge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устранение протечек трубопроводов с заменой участков труб длиной до 1 п. м. с последующим восстановлением благоустройства </w:t>
            </w:r>
          </w:p>
        </w:tc>
        <w:tc>
          <w:tcPr>
            <w:tcW w:w="3128" w:type="dxa"/>
          </w:tcPr>
          <w:p w:rsidR="004058D7" w:rsidRPr="004058D7" w:rsidRDefault="004058D7" w:rsidP="005D3AA9">
            <w:pPr>
              <w:rPr>
                <w:rFonts w:ascii="Times New Roman" w:hAnsi="Times New Roman" w:cs="Times New Roman"/>
              </w:rPr>
            </w:pPr>
            <w:r w:rsidRPr="004058D7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4058D7" w:rsidRPr="004058D7" w:rsidRDefault="004058D7" w:rsidP="004058D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6096"/>
      </w:tblGrid>
      <w:tr w:rsidR="004058D7" w:rsidRPr="004058D7" w:rsidTr="005D3AA9">
        <w:tc>
          <w:tcPr>
            <w:tcW w:w="4785" w:type="dxa"/>
          </w:tcPr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b/>
              </w:rPr>
            </w:pPr>
            <w:r w:rsidRPr="004058D7">
              <w:rPr>
                <w:rFonts w:ascii="Times New Roman" w:eastAsia="Batang" w:hAnsi="Times New Roman" w:cs="Times New Roman"/>
                <w:b/>
              </w:rPr>
              <w:t>Исполнитель:</w:t>
            </w:r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Карталинского</w:t>
            </w:r>
            <w:proofErr w:type="spellEnd"/>
            <w:r w:rsidRPr="004058D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«Расчетно-кассовый центр г. Карталы»</w:t>
            </w:r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ИНН 7407008831 КПП 745801001</w:t>
            </w:r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ОГРН 1077407000252</w:t>
            </w:r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тел.\факс 8(35133) 7-27-15</w:t>
            </w:r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4058D7" w:rsidRPr="004058D7" w:rsidRDefault="004058D7" w:rsidP="005D3A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Карталинский</w:t>
            </w:r>
            <w:proofErr w:type="spellEnd"/>
            <w:r w:rsidRPr="004058D7">
              <w:rPr>
                <w:rFonts w:ascii="Times New Roman" w:hAnsi="Times New Roman" w:cs="Times New Roman"/>
                <w:sz w:val="20"/>
                <w:szCs w:val="20"/>
              </w:rPr>
              <w:t xml:space="preserve"> филиал  ПАО «</w:t>
            </w:r>
            <w:proofErr w:type="spellStart"/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Челиндбанк</w:t>
            </w:r>
            <w:proofErr w:type="spellEnd"/>
            <w:r w:rsidRPr="004058D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058D7" w:rsidRPr="004058D7" w:rsidRDefault="004058D7" w:rsidP="005D3A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к\с 30101810400000000711</w:t>
            </w:r>
          </w:p>
          <w:p w:rsidR="004058D7" w:rsidRPr="004058D7" w:rsidRDefault="004058D7" w:rsidP="005D3A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\с 40702810707590001105</w:t>
            </w:r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>БИК 047501711</w:t>
            </w:r>
          </w:p>
          <w:p w:rsidR="004058D7" w:rsidRPr="004058D7" w:rsidRDefault="004058D7" w:rsidP="005D3AA9">
            <w:pPr>
              <w:widowControl w:val="0"/>
              <w:autoSpaceDE w:val="0"/>
              <w:autoSpaceDN w:val="0"/>
              <w:adjustRightInd w:val="0"/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5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Юридический адрес</w:t>
            </w: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 xml:space="preserve"> -  457351 Челябинская область, г. Карталы, ул. Ленина, д.17а</w:t>
            </w:r>
            <w:proofErr w:type="gramEnd"/>
          </w:p>
          <w:p w:rsidR="004058D7" w:rsidRPr="004058D7" w:rsidRDefault="004058D7" w:rsidP="005D3AA9">
            <w:pPr>
              <w:widowControl w:val="0"/>
              <w:autoSpaceDE w:val="0"/>
              <w:autoSpaceDN w:val="0"/>
              <w:adjustRightInd w:val="0"/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5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Фактический адрес:</w:t>
            </w:r>
            <w:r w:rsidRPr="004058D7">
              <w:rPr>
                <w:rFonts w:ascii="Times New Roman" w:hAnsi="Times New Roman" w:cs="Times New Roman"/>
                <w:sz w:val="20"/>
                <w:szCs w:val="20"/>
              </w:rPr>
              <w:t xml:space="preserve"> -  457351 Челябинская область, г. Карталы, ул. Ленина, д.17а</w:t>
            </w:r>
            <w:proofErr w:type="gramEnd"/>
          </w:p>
          <w:p w:rsidR="004058D7" w:rsidRPr="004058D7" w:rsidRDefault="004058D7" w:rsidP="005D3AA9">
            <w:pPr>
              <w:ind w:right="-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D7" w:rsidRPr="004058D7" w:rsidRDefault="004058D7" w:rsidP="005D3A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D7" w:rsidRPr="004058D7" w:rsidRDefault="004058D7" w:rsidP="005D3A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D7" w:rsidRPr="004058D7" w:rsidRDefault="004058D7" w:rsidP="005D3A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D7" w:rsidRPr="004058D7" w:rsidRDefault="004058D7" w:rsidP="005D3A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D7" w:rsidRPr="004058D7" w:rsidRDefault="004058D7" w:rsidP="005D3A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D7" w:rsidRPr="004058D7" w:rsidRDefault="005F25BF" w:rsidP="005F25BF">
            <w:pPr>
              <w:pStyle w:val="ConsNonformat"/>
              <w:overflowPunct w:val="0"/>
              <w:adjustRightInd w:val="0"/>
              <w:textAlignment w:val="baseline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И.о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.н</w:t>
            </w:r>
            <w:proofErr w:type="gramEnd"/>
            <w:r w:rsidR="004058D7" w:rsidRPr="004058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4058D7" w:rsidRPr="004058D7">
              <w:rPr>
                <w:rFonts w:ascii="Times New Roman" w:hAnsi="Times New Roman" w:cs="Times New Roman"/>
              </w:rPr>
              <w:t>___________/Н.П. Павлова/</w:t>
            </w:r>
          </w:p>
        </w:tc>
        <w:tc>
          <w:tcPr>
            <w:tcW w:w="4786" w:type="dxa"/>
          </w:tcPr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  <w:b/>
              </w:rPr>
            </w:pPr>
            <w:r w:rsidRPr="004058D7">
              <w:rPr>
                <w:rFonts w:ascii="Times New Roman" w:eastAsia="Batang" w:hAnsi="Times New Roman" w:cs="Times New Roman"/>
                <w:b/>
              </w:rPr>
              <w:lastRenderedPageBreak/>
              <w:t>Потребитель: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  <w:b/>
              </w:rPr>
              <w:t>______________________________________________________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t>Адрес:_____________________________________________________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t>________________________________________________________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t>________________________________________________________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t>паспорт: ______________________________________________</w:t>
            </w:r>
          </w:p>
          <w:p w:rsidR="004058D7" w:rsidRPr="004058D7" w:rsidRDefault="004058D7" w:rsidP="005D3AA9">
            <w:pPr>
              <w:pStyle w:val="ConsNonformat"/>
              <w:pBdr>
                <w:top w:val="single" w:sz="12" w:space="1" w:color="auto"/>
                <w:bottom w:val="single" w:sz="12" w:space="1" w:color="auto"/>
              </w:pBdr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pBdr>
                <w:bottom w:val="single" w:sz="12" w:space="1" w:color="auto"/>
                <w:between w:val="single" w:sz="12" w:space="1" w:color="auto"/>
              </w:pBdr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pBdr>
                <w:bottom w:val="single" w:sz="12" w:space="1" w:color="auto"/>
              </w:pBdr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t>СНИЛС: __________________________________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t>ИНН___________________________________________________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t>______________________________________________________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lastRenderedPageBreak/>
              <w:t>Тел: __________________________________________________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  <w:r w:rsidRPr="004058D7">
              <w:rPr>
                <w:rFonts w:ascii="Times New Roman" w:eastAsia="Batang" w:hAnsi="Times New Roman" w:cs="Times New Roman"/>
              </w:rPr>
              <w:t>__________/____________________________/</w:t>
            </w:r>
          </w:p>
          <w:p w:rsidR="004058D7" w:rsidRPr="004058D7" w:rsidRDefault="004058D7" w:rsidP="005D3AA9">
            <w:pPr>
              <w:pStyle w:val="ConsNonformat"/>
              <w:overflowPunct w:val="0"/>
              <w:adjustRightInd w:val="0"/>
              <w:jc w:val="both"/>
              <w:textAlignment w:val="baseline"/>
              <w:rPr>
                <w:rFonts w:ascii="Times New Roman" w:eastAsia="Batang" w:hAnsi="Times New Roman" w:cs="Times New Roman"/>
              </w:rPr>
            </w:pPr>
          </w:p>
        </w:tc>
      </w:tr>
    </w:tbl>
    <w:p w:rsidR="004058D7" w:rsidRPr="004058D7" w:rsidRDefault="004058D7" w:rsidP="0020748E">
      <w:pPr>
        <w:jc w:val="both"/>
        <w:rPr>
          <w:rFonts w:ascii="Times New Roman" w:hAnsi="Times New Roman" w:cs="Times New Roman"/>
        </w:rPr>
      </w:pPr>
    </w:p>
    <w:p w:rsidR="004058D7" w:rsidRPr="004058D7" w:rsidRDefault="004058D7" w:rsidP="0020748E">
      <w:pPr>
        <w:jc w:val="both"/>
        <w:rPr>
          <w:rFonts w:ascii="Times New Roman" w:hAnsi="Times New Roman" w:cs="Times New Roman"/>
        </w:rPr>
      </w:pPr>
    </w:p>
    <w:p w:rsidR="004058D7" w:rsidRPr="004058D7" w:rsidRDefault="004058D7" w:rsidP="0020748E">
      <w:pPr>
        <w:jc w:val="both"/>
        <w:rPr>
          <w:rFonts w:ascii="Times New Roman" w:hAnsi="Times New Roman" w:cs="Times New Roman"/>
        </w:rPr>
      </w:pPr>
    </w:p>
    <w:sectPr w:rsidR="004058D7" w:rsidRPr="004058D7" w:rsidSect="008436C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84"/>
    <w:rsid w:val="00033AAA"/>
    <w:rsid w:val="001240B4"/>
    <w:rsid w:val="00127A62"/>
    <w:rsid w:val="00140B22"/>
    <w:rsid w:val="00173226"/>
    <w:rsid w:val="001D0B16"/>
    <w:rsid w:val="0020748E"/>
    <w:rsid w:val="003602DC"/>
    <w:rsid w:val="004058D7"/>
    <w:rsid w:val="00431078"/>
    <w:rsid w:val="004C3084"/>
    <w:rsid w:val="004F24DF"/>
    <w:rsid w:val="004F788D"/>
    <w:rsid w:val="00516B66"/>
    <w:rsid w:val="005E46EC"/>
    <w:rsid w:val="005F25BF"/>
    <w:rsid w:val="0073232F"/>
    <w:rsid w:val="007D72E4"/>
    <w:rsid w:val="008229DF"/>
    <w:rsid w:val="008436C7"/>
    <w:rsid w:val="008C1C44"/>
    <w:rsid w:val="00916F09"/>
    <w:rsid w:val="00940387"/>
    <w:rsid w:val="00990BC1"/>
    <w:rsid w:val="009A7025"/>
    <w:rsid w:val="00B046DC"/>
    <w:rsid w:val="00B36CC5"/>
    <w:rsid w:val="00B56A36"/>
    <w:rsid w:val="00BF4A5E"/>
    <w:rsid w:val="00C25239"/>
    <w:rsid w:val="00C52B75"/>
    <w:rsid w:val="00C653C9"/>
    <w:rsid w:val="00C6650D"/>
    <w:rsid w:val="00CC4F43"/>
    <w:rsid w:val="00D86C61"/>
    <w:rsid w:val="00D90E1C"/>
    <w:rsid w:val="00E55158"/>
    <w:rsid w:val="00E57E47"/>
    <w:rsid w:val="00EE2CFE"/>
    <w:rsid w:val="00F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DF"/>
  </w:style>
  <w:style w:type="paragraph" w:styleId="1">
    <w:name w:val="heading 1"/>
    <w:basedOn w:val="a"/>
    <w:next w:val="a"/>
    <w:link w:val="10"/>
    <w:uiPriority w:val="9"/>
    <w:qFormat/>
    <w:rsid w:val="00B04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6C6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6C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C61"/>
  </w:style>
  <w:style w:type="character" w:customStyle="1" w:styleId="10">
    <w:name w:val="Заголовок 1 Знак"/>
    <w:basedOn w:val="a0"/>
    <w:link w:val="1"/>
    <w:uiPriority w:val="9"/>
    <w:rsid w:val="00B04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4058D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058D7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DF"/>
  </w:style>
  <w:style w:type="paragraph" w:styleId="1">
    <w:name w:val="heading 1"/>
    <w:basedOn w:val="a"/>
    <w:next w:val="a"/>
    <w:link w:val="10"/>
    <w:uiPriority w:val="9"/>
    <w:qFormat/>
    <w:rsid w:val="00B04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6C6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6C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C61"/>
  </w:style>
  <w:style w:type="character" w:customStyle="1" w:styleId="10">
    <w:name w:val="Заголовок 1 Знак"/>
    <w:basedOn w:val="a0"/>
    <w:link w:val="1"/>
    <w:uiPriority w:val="9"/>
    <w:rsid w:val="00B04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4058D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058D7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</dc:creator>
  <cp:lastModifiedBy>RKC-BUH</cp:lastModifiedBy>
  <cp:revision>4</cp:revision>
  <cp:lastPrinted>2017-03-07T07:52:00Z</cp:lastPrinted>
  <dcterms:created xsi:type="dcterms:W3CDTF">2021-02-19T11:15:00Z</dcterms:created>
  <dcterms:modified xsi:type="dcterms:W3CDTF">2021-02-19T11:31:00Z</dcterms:modified>
</cp:coreProperties>
</file>