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AB" w:rsidRDefault="00D957AB" w:rsidP="00D957AB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</w:p>
    <w:p w:rsidR="00D957AB" w:rsidRDefault="00D957AB" w:rsidP="00D957AB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D957AB" w:rsidRDefault="00D957AB" w:rsidP="00D957AB">
      <w:pPr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D957AB" w:rsidRDefault="00D957AB" w:rsidP="00D957A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D957AB" w:rsidRDefault="00D957AB" w:rsidP="00D957AB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957AB" w:rsidRDefault="00D957AB" w:rsidP="00D957AB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D957AB" w:rsidRDefault="00D957AB" w:rsidP="00D957AB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957AB" w:rsidTr="00D957AB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957AB" w:rsidRDefault="00D957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57AB" w:rsidTr="00D957AB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7AB" w:rsidRDefault="00D957AB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D957AB">
              <w:rPr>
                <w:rFonts w:eastAsia="Calibri"/>
                <w:u w:val="single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>___»____</w:t>
            </w:r>
            <w:r w:rsidRPr="00D957AB">
              <w:rPr>
                <w:rFonts w:eastAsia="Calibri"/>
                <w:u w:val="single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____2021 г.__</w:t>
            </w:r>
            <w:r w:rsidRPr="00D957AB">
              <w:rPr>
                <w:rFonts w:eastAsia="Calibri"/>
                <w:u w:val="single"/>
                <w:lang w:eastAsia="en-US"/>
              </w:rPr>
              <w:t>441</w:t>
            </w:r>
            <w:r>
              <w:rPr>
                <w:rFonts w:eastAsia="Calibri"/>
                <w:lang w:eastAsia="en-US"/>
              </w:rPr>
              <w:t>___</w:t>
            </w:r>
          </w:p>
          <w:p w:rsidR="00D957AB" w:rsidRDefault="00D957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D957AB" w:rsidRDefault="00D957AB" w:rsidP="00D957AB">
      <w:pPr>
        <w:rPr>
          <w:sz w:val="28"/>
        </w:rPr>
      </w:pPr>
      <w:r>
        <w:rPr>
          <w:sz w:val="28"/>
        </w:rPr>
        <w:t xml:space="preserve">О присвоении статуса </w:t>
      </w:r>
      <w:proofErr w:type="gramStart"/>
      <w:r>
        <w:rPr>
          <w:sz w:val="28"/>
        </w:rPr>
        <w:t>единой</w:t>
      </w:r>
      <w:proofErr w:type="gramEnd"/>
      <w:r>
        <w:rPr>
          <w:sz w:val="28"/>
        </w:rPr>
        <w:t xml:space="preserve"> </w:t>
      </w:r>
    </w:p>
    <w:p w:rsidR="00D957AB" w:rsidRDefault="00D957AB" w:rsidP="00D957AB">
      <w:pPr>
        <w:rPr>
          <w:sz w:val="28"/>
        </w:rPr>
      </w:pPr>
      <w:r>
        <w:rPr>
          <w:sz w:val="28"/>
        </w:rPr>
        <w:t xml:space="preserve">теплоснабжающей организации </w:t>
      </w:r>
    </w:p>
    <w:p w:rsidR="00D957AB" w:rsidRDefault="00D957AB" w:rsidP="00D957AB">
      <w:pPr>
        <w:rPr>
          <w:sz w:val="28"/>
        </w:rPr>
      </w:pPr>
      <w:r>
        <w:rPr>
          <w:sz w:val="28"/>
        </w:rPr>
        <w:t xml:space="preserve">в зоне действия системы теплоснабжения </w:t>
      </w:r>
    </w:p>
    <w:p w:rsidR="00D957AB" w:rsidRDefault="00D957AB" w:rsidP="00D957AB">
      <w:pPr>
        <w:rPr>
          <w:sz w:val="28"/>
        </w:rPr>
      </w:pPr>
      <w:r>
        <w:rPr>
          <w:sz w:val="28"/>
        </w:rPr>
        <w:t xml:space="preserve">районной котельной города Карталы </w:t>
      </w:r>
    </w:p>
    <w:p w:rsidR="00D957AB" w:rsidRDefault="00D957AB" w:rsidP="00D957AB">
      <w:pPr>
        <w:rPr>
          <w:sz w:val="28"/>
        </w:rPr>
      </w:pPr>
      <w:r>
        <w:rPr>
          <w:sz w:val="28"/>
        </w:rPr>
        <w:t xml:space="preserve">обществу с </w:t>
      </w:r>
      <w:proofErr w:type="gramStart"/>
      <w:r>
        <w:rPr>
          <w:sz w:val="28"/>
        </w:rPr>
        <w:t>ограниченной</w:t>
      </w:r>
      <w:proofErr w:type="gramEnd"/>
      <w:r>
        <w:rPr>
          <w:sz w:val="28"/>
        </w:rPr>
        <w:t xml:space="preserve"> </w:t>
      </w:r>
    </w:p>
    <w:p w:rsidR="00D957AB" w:rsidRDefault="00D957AB" w:rsidP="00D957AB">
      <w:pPr>
        <w:rPr>
          <w:sz w:val="28"/>
        </w:rPr>
      </w:pPr>
      <w:r>
        <w:rPr>
          <w:sz w:val="28"/>
        </w:rPr>
        <w:t>ответственностью «Альфа-Ч»</w:t>
      </w:r>
    </w:p>
    <w:p w:rsidR="00D957AB" w:rsidRDefault="00D957AB" w:rsidP="00D957AB"/>
    <w:p w:rsidR="00D957AB" w:rsidRDefault="00D957AB" w:rsidP="00D957AB">
      <w:pPr>
        <w:jc w:val="both"/>
      </w:pPr>
    </w:p>
    <w:p w:rsidR="00D957AB" w:rsidRDefault="00D957AB" w:rsidP="00D957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 части 6 статьи 6 Федерального закона от 27.07.2010 года № 190-ФЗ «О теплоснабжении», с главой 2 Постановления Правительства Российской Федерации от 08.08.2012 года № 808 «Об организации теплоснабжения в Российской Федерации и о внесении изменений в некоторые акты Правительства Российской Федерации», схемой теплоснабжения Карталинского городского поселения, утвержденной постановлением администрации Карталинского муниципального района от 30.06.2021 года № 653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схемы теплоснабжения Карталинского городского поселения Челябинской области по состоянию на 2021 год и на период до 2031 года»,</w:t>
      </w:r>
    </w:p>
    <w:p w:rsidR="00D957AB" w:rsidRDefault="00D957AB" w:rsidP="00D957A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957AB" w:rsidRDefault="00D957AB" w:rsidP="00D957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Присвоить статус единой теплоснабжающей организации в зоне действия системы теплоснабжения районной котельной города Карталы обществу с ограниченной ответственностью «Альфа-Ч».</w:t>
      </w:r>
    </w:p>
    <w:p w:rsidR="00D957AB" w:rsidRDefault="00D957AB" w:rsidP="00D957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Карталинского городского поселения.</w:t>
      </w:r>
    </w:p>
    <w:p w:rsidR="00D957AB" w:rsidRDefault="00D957AB" w:rsidP="00D957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57AB" w:rsidRDefault="00D957AB" w:rsidP="00D957AB">
      <w:pPr>
        <w:jc w:val="both"/>
        <w:rPr>
          <w:sz w:val="28"/>
        </w:rPr>
      </w:pPr>
    </w:p>
    <w:p w:rsidR="00D957AB" w:rsidRDefault="00D957AB" w:rsidP="00D957AB">
      <w:pPr>
        <w:jc w:val="both"/>
        <w:rPr>
          <w:sz w:val="28"/>
        </w:rPr>
      </w:pPr>
    </w:p>
    <w:p w:rsidR="00D957AB" w:rsidRDefault="00D957AB" w:rsidP="00D957AB">
      <w:pPr>
        <w:jc w:val="both"/>
        <w:rPr>
          <w:sz w:val="28"/>
        </w:rPr>
      </w:pPr>
      <w:r>
        <w:rPr>
          <w:sz w:val="28"/>
        </w:rPr>
        <w:t xml:space="preserve">Глава Карталинского </w:t>
      </w:r>
    </w:p>
    <w:p w:rsidR="00D957AB" w:rsidRDefault="00D957AB" w:rsidP="00D957AB">
      <w:pPr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</w:rPr>
        <w:t>Верета</w:t>
      </w:r>
      <w:proofErr w:type="spellEnd"/>
    </w:p>
    <w:p w:rsidR="00684FE6" w:rsidRDefault="00684FE6"/>
    <w:sectPr w:rsidR="00684FE6" w:rsidSect="00D957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34733"/>
    <w:multiLevelType w:val="hybridMultilevel"/>
    <w:tmpl w:val="93B87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AB"/>
    <w:rsid w:val="00684FE6"/>
    <w:rsid w:val="00D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7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7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2021-11-03T04:51:00Z</dcterms:created>
  <dcterms:modified xsi:type="dcterms:W3CDTF">2021-11-03T04:52:00Z</dcterms:modified>
</cp:coreProperties>
</file>